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20FDE" w14:textId="77777777" w:rsidR="00B65C62" w:rsidRPr="008B6EB0" w:rsidRDefault="007B08A2">
      <w:pPr>
        <w:pStyle w:val="Textkrper"/>
        <w:spacing w:line="360" w:lineRule="auto"/>
        <w:jc w:val="center"/>
        <w:rPr>
          <w:rFonts w:ascii="Arial" w:hAnsi="Arial" w:cs="Arial"/>
          <w:b/>
          <w:bCs/>
          <w:sz w:val="24"/>
          <w:szCs w:val="24"/>
          <w:lang w:val="en-US"/>
        </w:rPr>
      </w:pPr>
      <w:proofErr w:type="spellStart"/>
      <w:r w:rsidRPr="008B6EB0">
        <w:rPr>
          <w:rFonts w:ascii="Arial" w:hAnsi="Arial" w:cs="Arial"/>
          <w:b/>
          <w:bCs/>
          <w:sz w:val="24"/>
          <w:szCs w:val="24"/>
          <w:lang w:val="en-US"/>
        </w:rPr>
        <w:t>Modello</w:t>
      </w:r>
      <w:proofErr w:type="spellEnd"/>
      <w:r w:rsidRPr="008B6EB0">
        <w:rPr>
          <w:rFonts w:ascii="Arial" w:hAnsi="Arial" w:cs="Arial"/>
          <w:b/>
          <w:bCs/>
          <w:sz w:val="24"/>
          <w:szCs w:val="24"/>
          <w:lang w:val="en-US"/>
        </w:rPr>
        <w:t xml:space="preserve"> di </w:t>
      </w:r>
      <w:proofErr w:type="spellStart"/>
      <w:r w:rsidRPr="008B6EB0">
        <w:rPr>
          <w:rFonts w:ascii="Arial" w:hAnsi="Arial" w:cs="Arial"/>
          <w:b/>
          <w:bCs/>
          <w:sz w:val="24"/>
          <w:szCs w:val="24"/>
          <w:lang w:val="en-US"/>
        </w:rPr>
        <w:t>formulario</w:t>
      </w:r>
      <w:proofErr w:type="spellEnd"/>
      <w:r w:rsidRPr="008B6EB0">
        <w:rPr>
          <w:rFonts w:ascii="Arial" w:hAnsi="Arial" w:cs="Arial"/>
          <w:b/>
          <w:bCs/>
          <w:sz w:val="24"/>
          <w:szCs w:val="24"/>
          <w:lang w:val="en-US"/>
        </w:rPr>
        <w:t xml:space="preserve"> per </w:t>
      </w:r>
      <w:proofErr w:type="spellStart"/>
      <w:r w:rsidRPr="008B6EB0">
        <w:rPr>
          <w:rFonts w:ascii="Arial" w:hAnsi="Arial" w:cs="Arial"/>
          <w:b/>
          <w:bCs/>
          <w:sz w:val="24"/>
          <w:szCs w:val="24"/>
          <w:lang w:val="en-US"/>
        </w:rPr>
        <w:t>ricorso</w:t>
      </w:r>
      <w:proofErr w:type="spellEnd"/>
      <w:r w:rsidRPr="008B6EB0">
        <w:rPr>
          <w:rFonts w:ascii="Arial" w:hAnsi="Arial" w:cs="Arial"/>
          <w:b/>
          <w:bCs/>
          <w:sz w:val="24"/>
          <w:szCs w:val="24"/>
          <w:lang w:val="en-US"/>
        </w:rPr>
        <w:br/>
      </w:r>
      <w:r w:rsidRPr="008B6EB0">
        <w:rPr>
          <w:rFonts w:ascii="Arial" w:hAnsi="Arial" w:cs="Arial"/>
          <w:b/>
          <w:bCs/>
          <w:sz w:val="24"/>
          <w:szCs w:val="24"/>
          <w:lang w:val="en-US"/>
        </w:rPr>
        <w:br/>
      </w:r>
      <w:proofErr w:type="spellStart"/>
      <w:r w:rsidRPr="008B6EB0">
        <w:rPr>
          <w:rFonts w:ascii="Arial" w:hAnsi="Arial" w:cs="Arial"/>
          <w:b/>
          <w:bCs/>
          <w:sz w:val="24"/>
          <w:szCs w:val="24"/>
          <w:lang w:val="en-US"/>
        </w:rPr>
        <w:t>all’U.S</w:t>
      </w:r>
      <w:proofErr w:type="spellEnd"/>
      <w:r w:rsidRPr="008B6EB0">
        <w:rPr>
          <w:rFonts w:ascii="Arial" w:hAnsi="Arial" w:cs="Arial"/>
          <w:b/>
          <w:bCs/>
          <w:sz w:val="24"/>
          <w:szCs w:val="24"/>
          <w:lang w:val="en-US"/>
        </w:rPr>
        <w:t xml:space="preserve">. Office of the Director of National Intelligence’s Civil Liberties </w:t>
      </w:r>
      <w:r w:rsidRPr="008B6EB0">
        <w:rPr>
          <w:rFonts w:ascii="Arial" w:hAnsi="Arial" w:cs="Arial"/>
          <w:b/>
          <w:bCs/>
          <w:sz w:val="24"/>
          <w:szCs w:val="24"/>
          <w:lang w:val="en-US"/>
        </w:rPr>
        <w:br/>
        <w:t>Protection Officer (ODNI CLPO)</w:t>
      </w:r>
      <w:r>
        <w:rPr>
          <w:rStyle w:val="Funotenzeichen"/>
          <w:rFonts w:ascii="Arial" w:hAnsi="Arial" w:cs="Arial"/>
          <w:b/>
          <w:bCs/>
          <w:sz w:val="24"/>
          <w:szCs w:val="24"/>
          <w:lang w:val="it-CH"/>
        </w:rPr>
        <w:footnoteReference w:id="1"/>
      </w:r>
    </w:p>
    <w:p w14:paraId="32C77BE9" w14:textId="77777777" w:rsidR="00B65C62" w:rsidRPr="008B6EB0" w:rsidRDefault="00B65C62">
      <w:pPr>
        <w:pStyle w:val="Textkrper"/>
        <w:spacing w:line="360" w:lineRule="auto"/>
        <w:jc w:val="center"/>
        <w:rPr>
          <w:rFonts w:ascii="Arial" w:hAnsi="Arial" w:cs="Arial"/>
          <w:b/>
          <w:bCs/>
          <w:sz w:val="24"/>
          <w:szCs w:val="24"/>
          <w:lang w:val="en-US"/>
        </w:rPr>
      </w:pPr>
    </w:p>
    <w:p w14:paraId="29E95F54" w14:textId="77777777" w:rsidR="00B65C62" w:rsidRDefault="007B08A2">
      <w:pPr>
        <w:pStyle w:val="Textkrper"/>
        <w:spacing w:line="360" w:lineRule="auto"/>
        <w:jc w:val="both"/>
        <w:rPr>
          <w:rFonts w:ascii="Arial" w:hAnsi="Arial" w:cs="Arial"/>
          <w:b/>
          <w:bCs/>
          <w:sz w:val="24"/>
          <w:szCs w:val="24"/>
          <w:lang w:val="it-CH"/>
        </w:rPr>
      </w:pPr>
      <w:r>
        <w:rPr>
          <w:rFonts w:ascii="Arial" w:hAnsi="Arial" w:cs="Arial"/>
          <w:b/>
          <w:bCs/>
          <w:sz w:val="24"/>
          <w:szCs w:val="24"/>
          <w:lang w:val="it-CH"/>
        </w:rPr>
        <w:t>Procedura di assistenza giuridica per persone residenti in Svizzera in relazione a presunte violazioni contro il diritto degli Stati Uniti in materia di dati che sono stati raccolti dalle autorità statunitensi competenti per la sicurezza nazionale</w:t>
      </w:r>
    </w:p>
    <w:p w14:paraId="78FAF081" w14:textId="77777777" w:rsidR="00B65C62" w:rsidRDefault="007B08A2">
      <w:pPr>
        <w:pStyle w:val="Textkrper"/>
        <w:spacing w:line="360" w:lineRule="auto"/>
        <w:jc w:val="center"/>
        <w:rPr>
          <w:rFonts w:ascii="Arial" w:hAnsi="Arial" w:cs="Arial"/>
          <w:b/>
          <w:bCs/>
          <w:sz w:val="24"/>
          <w:szCs w:val="24"/>
          <w:lang w:val="it-CH"/>
        </w:rPr>
      </w:pPr>
      <w:r>
        <w:rPr>
          <w:rFonts w:ascii="Arial" w:hAnsi="Arial" w:cs="Arial"/>
          <w:b/>
          <w:bCs/>
          <w:sz w:val="24"/>
          <w:szCs w:val="24"/>
          <w:lang w:val="it-CH"/>
        </w:rPr>
        <w:t>del 15 settembre 2024</w:t>
      </w:r>
    </w:p>
    <w:p w14:paraId="4DE980A5" w14:textId="77777777" w:rsidR="00B65C62" w:rsidRDefault="007B08A2">
      <w:pPr>
        <w:pStyle w:val="Textkrper"/>
        <w:spacing w:line="360" w:lineRule="auto"/>
        <w:jc w:val="both"/>
        <w:rPr>
          <w:rFonts w:ascii="Arial" w:hAnsi="Arial" w:cs="Arial"/>
          <w:sz w:val="24"/>
          <w:szCs w:val="24"/>
          <w:u w:val="single"/>
          <w:lang w:val="it-CH"/>
        </w:rPr>
      </w:pPr>
      <w:r>
        <w:rPr>
          <w:rFonts w:ascii="Arial" w:hAnsi="Arial" w:cs="Arial"/>
          <w:sz w:val="24"/>
          <w:szCs w:val="24"/>
          <w:u w:val="single"/>
          <w:lang w:val="it-CH"/>
        </w:rPr>
        <w:t>Premesse</w:t>
      </w:r>
    </w:p>
    <w:p w14:paraId="11F9167B"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Mediante questo formulario le persone residenti in Svizzera possono interporre ricorso contro un presunto accesso illecito da parte dei servizi delle attività informative statunitensi a dati personali trasmessi dalla Svizzera a imprese negli Stati Uniti e contro l’utilizzazione degli stessi. Questo meccanismo di assistenza giuridica si applica a tutti i dati personali trasmessi dalla Svizzera agli Stati Uniti</w:t>
      </w:r>
      <w:r>
        <w:rPr>
          <w:rStyle w:val="Funotenzeichen"/>
          <w:rFonts w:ascii="Arial" w:hAnsi="Arial" w:cs="Arial"/>
          <w:sz w:val="24"/>
          <w:szCs w:val="24"/>
          <w:lang w:val="it-CH"/>
        </w:rPr>
        <w:footnoteReference w:id="2"/>
      </w:r>
      <w:r>
        <w:rPr>
          <w:rFonts w:ascii="Arial" w:hAnsi="Arial" w:cs="Arial"/>
          <w:sz w:val="24"/>
          <w:szCs w:val="24"/>
          <w:lang w:val="it-CH"/>
        </w:rPr>
        <w:t xml:space="preserve"> e non soltanto a comunicazioni che si basano sul Data Privacy Framework Svizzera-USA (DPF)</w:t>
      </w:r>
      <w:r>
        <w:rPr>
          <w:rStyle w:val="Funotenzeichen"/>
          <w:rFonts w:ascii="Arial" w:hAnsi="Arial" w:cs="Arial"/>
          <w:sz w:val="24"/>
          <w:szCs w:val="24"/>
          <w:lang w:val="it-CH"/>
        </w:rPr>
        <w:footnoteReference w:id="3"/>
      </w:r>
      <w:r>
        <w:rPr>
          <w:rFonts w:ascii="Arial" w:hAnsi="Arial" w:cs="Arial"/>
          <w:sz w:val="24"/>
          <w:szCs w:val="24"/>
          <w:lang w:val="it-CH"/>
        </w:rPr>
        <w:t xml:space="preserve">. Esso vale tuttavia soltanto per i dati trasmessi </w:t>
      </w:r>
      <w:r>
        <w:rPr>
          <w:rFonts w:ascii="Arial" w:hAnsi="Arial" w:cs="Arial"/>
          <w:sz w:val="24"/>
          <w:szCs w:val="24"/>
          <w:u w:val="single"/>
          <w:lang w:val="it-CH"/>
        </w:rPr>
        <w:t>dopo il 15 settembre 2024</w:t>
      </w:r>
      <w:r>
        <w:rPr>
          <w:rStyle w:val="Funotenzeichen"/>
          <w:rFonts w:ascii="Arial" w:hAnsi="Arial" w:cs="Arial"/>
          <w:sz w:val="24"/>
          <w:szCs w:val="24"/>
          <w:lang w:val="it-CH"/>
        </w:rPr>
        <w:footnoteReference w:id="4"/>
      </w:r>
      <w:r>
        <w:rPr>
          <w:rFonts w:ascii="Arial" w:hAnsi="Arial" w:cs="Arial"/>
          <w:sz w:val="24"/>
          <w:szCs w:val="24"/>
          <w:lang w:val="it-CH"/>
        </w:rPr>
        <w:t xml:space="preserve"> e soltanto per i ricorsi nell’ambito di attività informative riguardanti la sicurezza nazionale. Questo formulario non può essere impiegato per interporre ricorso contro l’accesso a dati da parte di autorità degli </w:t>
      </w:r>
      <w:r>
        <w:rPr>
          <w:rFonts w:ascii="Arial" w:hAnsi="Arial" w:cs="Arial"/>
          <w:sz w:val="24"/>
          <w:szCs w:val="24"/>
          <w:lang w:val="it-CH"/>
        </w:rPr>
        <w:lastRenderedPageBreak/>
        <w:t xml:space="preserve">Stati Uniti per scopi diversi da quelli che riguardano la sicurezza nazionale. Per ricorsi in relazione a questioni commerciali del DPF si prega di utilizzare l’apposito formulario. </w:t>
      </w:r>
    </w:p>
    <w:p w14:paraId="1BE02CAD"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Si prega di tenere presente che, una volta inoltrato il ricorso all’Incaricato federale della protezione dei dati e della trasparenza (IFPDT), quest’ultimo lo esamina quanto a completezza, vale a dire egli determina se il ricorso rispetta le condizioni definite nel paragrafo 4(k)(</w:t>
      </w:r>
      <w:proofErr w:type="gramStart"/>
      <w:r>
        <w:rPr>
          <w:rFonts w:ascii="Arial" w:hAnsi="Arial" w:cs="Arial"/>
          <w:sz w:val="24"/>
          <w:szCs w:val="24"/>
          <w:lang w:val="it-CH"/>
        </w:rPr>
        <w:t>i)-(</w:t>
      </w:r>
      <w:proofErr w:type="gramEnd"/>
      <w:r>
        <w:rPr>
          <w:rFonts w:ascii="Arial" w:hAnsi="Arial" w:cs="Arial"/>
          <w:sz w:val="24"/>
          <w:szCs w:val="24"/>
          <w:lang w:val="it-CH"/>
        </w:rPr>
        <w:t>iv) dell’Executive Order 14086</w:t>
      </w:r>
      <w:r>
        <w:rPr>
          <w:rStyle w:val="Funotenzeichen"/>
          <w:rFonts w:ascii="Arial" w:hAnsi="Arial" w:cs="Arial"/>
          <w:sz w:val="24"/>
          <w:szCs w:val="24"/>
          <w:lang w:val="it-CH"/>
        </w:rPr>
        <w:footnoteReference w:id="5"/>
      </w:r>
      <w:r>
        <w:rPr>
          <w:rFonts w:ascii="Arial" w:hAnsi="Arial" w:cs="Arial"/>
          <w:sz w:val="24"/>
          <w:szCs w:val="24"/>
          <w:lang w:val="it-CH"/>
        </w:rPr>
        <w:t>. Non appena l’IFPDT ha qualificato il ricorso come completo, ne predispone una traduzione in inglese, se e per quanto necessaria</w:t>
      </w:r>
      <w:r>
        <w:rPr>
          <w:rStyle w:val="Funotenzeichen"/>
          <w:rFonts w:ascii="Arial" w:hAnsi="Arial" w:cs="Arial"/>
          <w:sz w:val="24"/>
          <w:szCs w:val="24"/>
          <w:lang w:val="it-CH"/>
        </w:rPr>
        <w:footnoteReference w:id="6"/>
      </w:r>
      <w:r>
        <w:rPr>
          <w:rFonts w:ascii="Arial" w:hAnsi="Arial" w:cs="Arial"/>
          <w:sz w:val="24"/>
          <w:szCs w:val="24"/>
          <w:lang w:val="it-CH"/>
        </w:rPr>
        <w:t xml:space="preserve">. </w:t>
      </w:r>
      <w:r w:rsidRPr="008B6EB0">
        <w:rPr>
          <w:rFonts w:ascii="Arial" w:hAnsi="Arial" w:cs="Arial"/>
          <w:sz w:val="24"/>
          <w:szCs w:val="24"/>
          <w:lang w:val="en-US"/>
        </w:rPr>
        <w:t xml:space="preserve">L’IFPDT </w:t>
      </w:r>
      <w:proofErr w:type="spellStart"/>
      <w:r w:rsidRPr="008B6EB0">
        <w:rPr>
          <w:rFonts w:ascii="Arial" w:hAnsi="Arial" w:cs="Arial"/>
          <w:sz w:val="24"/>
          <w:szCs w:val="24"/>
          <w:lang w:val="en-US"/>
        </w:rPr>
        <w:t>trasmette</w:t>
      </w:r>
      <w:proofErr w:type="spellEnd"/>
      <w:r w:rsidRPr="008B6EB0">
        <w:rPr>
          <w:rFonts w:ascii="Arial" w:hAnsi="Arial" w:cs="Arial"/>
          <w:sz w:val="24"/>
          <w:szCs w:val="24"/>
          <w:lang w:val="en-US"/>
        </w:rPr>
        <w:t xml:space="preserve"> </w:t>
      </w:r>
      <w:proofErr w:type="spellStart"/>
      <w:r w:rsidRPr="008B6EB0">
        <w:rPr>
          <w:rFonts w:ascii="Arial" w:hAnsi="Arial" w:cs="Arial"/>
          <w:sz w:val="24"/>
          <w:szCs w:val="24"/>
          <w:lang w:val="en-US"/>
        </w:rPr>
        <w:t>quindi</w:t>
      </w:r>
      <w:proofErr w:type="spellEnd"/>
      <w:r w:rsidRPr="008B6EB0">
        <w:rPr>
          <w:rFonts w:ascii="Arial" w:hAnsi="Arial" w:cs="Arial"/>
          <w:sz w:val="24"/>
          <w:szCs w:val="24"/>
          <w:lang w:val="en-US"/>
        </w:rPr>
        <w:t xml:space="preserve"> il </w:t>
      </w:r>
      <w:proofErr w:type="spellStart"/>
      <w:r w:rsidRPr="008B6EB0">
        <w:rPr>
          <w:rFonts w:ascii="Arial" w:hAnsi="Arial" w:cs="Arial"/>
          <w:sz w:val="24"/>
          <w:szCs w:val="24"/>
          <w:lang w:val="en-US"/>
        </w:rPr>
        <w:t>ricorso</w:t>
      </w:r>
      <w:proofErr w:type="spellEnd"/>
      <w:r w:rsidRPr="008B6EB0">
        <w:rPr>
          <w:rFonts w:ascii="Arial" w:hAnsi="Arial" w:cs="Arial"/>
          <w:sz w:val="24"/>
          <w:szCs w:val="24"/>
          <w:lang w:val="en-US"/>
        </w:rPr>
        <w:t xml:space="preserve"> </w:t>
      </w:r>
      <w:proofErr w:type="spellStart"/>
      <w:r w:rsidRPr="008B6EB0">
        <w:rPr>
          <w:rFonts w:ascii="Arial" w:hAnsi="Arial" w:cs="Arial"/>
          <w:sz w:val="24"/>
          <w:szCs w:val="24"/>
          <w:lang w:val="en-US"/>
        </w:rPr>
        <w:t>all’U</w:t>
      </w:r>
      <w:r w:rsidRPr="008B6EB0">
        <w:rPr>
          <w:rFonts w:ascii="Arial" w:hAnsi="Arial" w:cs="Arial"/>
          <w:i/>
          <w:iCs/>
          <w:sz w:val="24"/>
          <w:szCs w:val="24"/>
          <w:lang w:val="en-US"/>
        </w:rPr>
        <w:t>.S</w:t>
      </w:r>
      <w:proofErr w:type="spellEnd"/>
      <w:r w:rsidRPr="008B6EB0">
        <w:rPr>
          <w:rFonts w:ascii="Arial" w:hAnsi="Arial" w:cs="Arial"/>
          <w:i/>
          <w:iCs/>
          <w:sz w:val="24"/>
          <w:szCs w:val="24"/>
          <w:lang w:val="en-US"/>
        </w:rPr>
        <w:t>. Civil Liberties Protection Officer of the U.S. Office of the Director of National Intelligence</w:t>
      </w:r>
      <w:r w:rsidRPr="008B6EB0">
        <w:rPr>
          <w:rFonts w:ascii="Arial" w:hAnsi="Arial" w:cs="Arial"/>
          <w:sz w:val="24"/>
          <w:szCs w:val="24"/>
          <w:lang w:val="en-US"/>
        </w:rPr>
        <w:t xml:space="preserve"> (CLPO). </w:t>
      </w:r>
      <w:r>
        <w:rPr>
          <w:rFonts w:ascii="Arial" w:hAnsi="Arial" w:cs="Arial"/>
          <w:sz w:val="24"/>
          <w:szCs w:val="24"/>
          <w:lang w:val="it-CH"/>
        </w:rPr>
        <w:t>Il CLPO è una sorta di incaricato della protezione dei dati presso il direttore dei servizi nazionali delle attività informative. La trasmissione dall’IFPDT al CLPO ha luogo in forma crittata. Non appena ha verificato che il ricorso adempie i criteri richiesti, il CLPO esamina se è necessario ricorrere a un adeguato meccanismo di rimedio (vale a dire a una misura legale volta a eliminare completamente una violazione constatata in relazione a un determinato ricorrente e ricorso) ed eventualmente lo ordina</w:t>
      </w:r>
      <w:r>
        <w:rPr>
          <w:rStyle w:val="Funotenzeichen"/>
          <w:rFonts w:ascii="Arial" w:hAnsi="Arial" w:cs="Arial"/>
          <w:sz w:val="24"/>
          <w:szCs w:val="24"/>
          <w:lang w:val="it-CH"/>
        </w:rPr>
        <w:footnoteReference w:id="7"/>
      </w:r>
      <w:r>
        <w:rPr>
          <w:rFonts w:ascii="Arial" w:hAnsi="Arial" w:cs="Arial"/>
          <w:sz w:val="24"/>
          <w:szCs w:val="24"/>
          <w:lang w:val="it-CH"/>
        </w:rPr>
        <w:t xml:space="preserve">. Una volta terminata la verifica, il CLPO invia la sua risposta in forma crittata all’IFPDT, il quale può informare il ricorrente </w:t>
      </w:r>
      <w:r>
        <w:rPr>
          <w:rFonts w:ascii="Arial" w:hAnsi="Arial" w:cs="Arial"/>
          <w:sz w:val="24"/>
          <w:szCs w:val="24"/>
          <w:lang w:val="it-CH"/>
        </w:rPr>
        <w:lastRenderedPageBreak/>
        <w:t>dell’esito. Con una risposta standardizzata viene comunicato che dalla verifica non sono emerse violazioni oppure che è stata emessa una decisione che prevede un’adeguata misura di rimedio</w:t>
      </w:r>
      <w:r>
        <w:rPr>
          <w:rStyle w:val="Funotenzeichen"/>
          <w:rFonts w:ascii="Arial" w:hAnsi="Arial" w:cs="Arial"/>
          <w:sz w:val="24"/>
          <w:szCs w:val="24"/>
          <w:lang w:val="it-CH"/>
        </w:rPr>
        <w:footnoteReference w:id="8"/>
      </w:r>
      <w:r>
        <w:rPr>
          <w:rFonts w:ascii="Arial" w:hAnsi="Arial" w:cs="Arial"/>
          <w:sz w:val="24"/>
          <w:szCs w:val="24"/>
          <w:lang w:val="it-CH"/>
        </w:rPr>
        <w:t xml:space="preserve">. </w:t>
      </w:r>
      <w:r w:rsidRPr="008B6EB0">
        <w:rPr>
          <w:rFonts w:ascii="Arial" w:hAnsi="Arial" w:cs="Arial"/>
          <w:sz w:val="24"/>
          <w:szCs w:val="24"/>
          <w:lang w:val="en-US"/>
        </w:rPr>
        <w:t xml:space="preserve">La </w:t>
      </w:r>
      <w:proofErr w:type="spellStart"/>
      <w:r w:rsidRPr="008B6EB0">
        <w:rPr>
          <w:rFonts w:ascii="Arial" w:hAnsi="Arial" w:cs="Arial"/>
          <w:sz w:val="24"/>
          <w:szCs w:val="24"/>
          <w:lang w:val="en-US"/>
        </w:rPr>
        <w:t>comunicazione</w:t>
      </w:r>
      <w:proofErr w:type="spellEnd"/>
      <w:r w:rsidRPr="008B6EB0">
        <w:rPr>
          <w:rFonts w:ascii="Arial" w:hAnsi="Arial" w:cs="Arial"/>
          <w:sz w:val="24"/>
          <w:szCs w:val="24"/>
          <w:lang w:val="en-US"/>
        </w:rPr>
        <w:t xml:space="preserve"> in inglese ha il </w:t>
      </w:r>
      <w:proofErr w:type="spellStart"/>
      <w:r w:rsidRPr="008B6EB0">
        <w:rPr>
          <w:rFonts w:ascii="Arial" w:hAnsi="Arial" w:cs="Arial"/>
          <w:sz w:val="24"/>
          <w:szCs w:val="24"/>
          <w:lang w:val="en-US"/>
        </w:rPr>
        <w:t>seguente</w:t>
      </w:r>
      <w:proofErr w:type="spellEnd"/>
      <w:r w:rsidRPr="008B6EB0">
        <w:rPr>
          <w:rFonts w:ascii="Arial" w:hAnsi="Arial" w:cs="Arial"/>
          <w:sz w:val="24"/>
          <w:szCs w:val="24"/>
          <w:lang w:val="en-US"/>
        </w:rPr>
        <w:t xml:space="preserve"> </w:t>
      </w:r>
      <w:proofErr w:type="spellStart"/>
      <w:r w:rsidRPr="008B6EB0">
        <w:rPr>
          <w:rFonts w:ascii="Arial" w:hAnsi="Arial" w:cs="Arial"/>
          <w:sz w:val="24"/>
          <w:szCs w:val="24"/>
          <w:lang w:val="en-US"/>
        </w:rPr>
        <w:t>tenore</w:t>
      </w:r>
      <w:proofErr w:type="spellEnd"/>
      <w:r w:rsidRPr="008B6EB0">
        <w:rPr>
          <w:rFonts w:ascii="Arial" w:hAnsi="Arial" w:cs="Arial"/>
          <w:sz w:val="24"/>
          <w:szCs w:val="24"/>
          <w:lang w:val="en-US"/>
        </w:rPr>
        <w:t>: «</w:t>
      </w:r>
      <w:r w:rsidRPr="008B6EB0">
        <w:rPr>
          <w:rFonts w:ascii="Arial" w:hAnsi="Arial" w:cs="Arial"/>
          <w:i/>
          <w:iCs/>
          <w:sz w:val="24"/>
          <w:szCs w:val="24"/>
          <w:lang w:val="en-US"/>
        </w:rPr>
        <w:t>The review either did not identify any covered violations or the Civil Liberties Protection officer of the Office of the Director of National Intelligence issued a determination requiring appropriate remediation»</w:t>
      </w:r>
      <w:r w:rsidRPr="008B6EB0">
        <w:rPr>
          <w:rFonts w:ascii="Arial" w:hAnsi="Arial" w:cs="Arial"/>
          <w:sz w:val="24"/>
          <w:szCs w:val="24"/>
          <w:lang w:val="en-US"/>
        </w:rPr>
        <w:t xml:space="preserve">. </w:t>
      </w:r>
      <w:r>
        <w:rPr>
          <w:rFonts w:ascii="Arial" w:hAnsi="Arial" w:cs="Arial"/>
          <w:sz w:val="24"/>
          <w:szCs w:val="24"/>
          <w:lang w:val="it-CH"/>
        </w:rPr>
        <w:t xml:space="preserve">In questa risposta non si confermerà né negherà che i dati del ricorrente siano stati oggetto di misure di sorveglianza e non si menzionerà nessuna misura concreta di rimedio. Insieme a questa comunicazione il CLPO informerà il ricorrente anche della possibilità di richiedere una verifica delle decisioni del CLPO presso il tribunale preposto al controllo della protezione dei dati, la </w:t>
      </w:r>
      <w:r>
        <w:rPr>
          <w:rFonts w:ascii="Arial" w:hAnsi="Arial" w:cs="Arial"/>
          <w:i/>
          <w:iCs/>
          <w:sz w:val="24"/>
          <w:szCs w:val="24"/>
          <w:lang w:val="it-CH"/>
        </w:rPr>
        <w:t xml:space="preserve">Data </w:t>
      </w:r>
      <w:proofErr w:type="spellStart"/>
      <w:r>
        <w:rPr>
          <w:rFonts w:ascii="Arial" w:hAnsi="Arial" w:cs="Arial"/>
          <w:i/>
          <w:iCs/>
          <w:sz w:val="24"/>
          <w:szCs w:val="24"/>
          <w:lang w:val="it-CH"/>
        </w:rPr>
        <w:t>Protection</w:t>
      </w:r>
      <w:proofErr w:type="spellEnd"/>
      <w:r>
        <w:rPr>
          <w:rFonts w:ascii="Arial" w:hAnsi="Arial" w:cs="Arial"/>
          <w:i/>
          <w:iCs/>
          <w:sz w:val="24"/>
          <w:szCs w:val="24"/>
          <w:lang w:val="it-CH"/>
        </w:rPr>
        <w:t xml:space="preserve"> Review Court</w:t>
      </w:r>
      <w:r>
        <w:rPr>
          <w:rFonts w:ascii="Arial" w:hAnsi="Arial" w:cs="Arial"/>
          <w:sz w:val="24"/>
          <w:szCs w:val="24"/>
          <w:lang w:val="it-CH"/>
        </w:rPr>
        <w:t xml:space="preserve"> (DPRC).</w:t>
      </w:r>
    </w:p>
    <w:p w14:paraId="021EA0F9"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Entro 60 giorni dal ricevimento della comunicazione del CLPO il ricorrente ha la possibilità di richiederne la verifica</w:t>
      </w:r>
      <w:r>
        <w:rPr>
          <w:rStyle w:val="Funotenzeichen"/>
          <w:rFonts w:ascii="Arial" w:hAnsi="Arial" w:cs="Arial"/>
          <w:sz w:val="24"/>
          <w:szCs w:val="24"/>
          <w:lang w:val="it-CH"/>
        </w:rPr>
        <w:footnoteReference w:id="9"/>
      </w:r>
      <w:r>
        <w:rPr>
          <w:rFonts w:ascii="Arial" w:hAnsi="Arial" w:cs="Arial"/>
          <w:sz w:val="24"/>
          <w:szCs w:val="24"/>
          <w:lang w:val="it-CH"/>
        </w:rPr>
        <w:t>. A tal fine, egli può nuovamente rivolgersi all’IFPDT, il quale, analogamente alla trattazione del ricorso iniziale, trasmetterà la richiesta (compresa una traduzione in inglese, se e per quanto necessaria) in forma crittata all’</w:t>
      </w:r>
      <w:r>
        <w:rPr>
          <w:rFonts w:ascii="Arial" w:hAnsi="Arial" w:cs="Arial"/>
          <w:i/>
          <w:iCs/>
          <w:sz w:val="24"/>
          <w:szCs w:val="24"/>
          <w:lang w:val="it-CH"/>
        </w:rPr>
        <w:t xml:space="preserve">U.S. Department of </w:t>
      </w:r>
      <w:proofErr w:type="spellStart"/>
      <w:r>
        <w:rPr>
          <w:rFonts w:ascii="Arial" w:hAnsi="Arial" w:cs="Arial"/>
          <w:i/>
          <w:iCs/>
          <w:sz w:val="24"/>
          <w:szCs w:val="24"/>
          <w:lang w:val="it-CH"/>
        </w:rPr>
        <w:t>Justice’s</w:t>
      </w:r>
      <w:proofErr w:type="spellEnd"/>
      <w:r>
        <w:rPr>
          <w:rFonts w:ascii="Arial" w:hAnsi="Arial" w:cs="Arial"/>
          <w:i/>
          <w:iCs/>
          <w:sz w:val="24"/>
          <w:szCs w:val="24"/>
          <w:lang w:val="it-CH"/>
        </w:rPr>
        <w:t xml:space="preserve"> Office of Privacy and </w:t>
      </w:r>
      <w:proofErr w:type="spellStart"/>
      <w:r>
        <w:rPr>
          <w:rFonts w:ascii="Arial" w:hAnsi="Arial" w:cs="Arial"/>
          <w:i/>
          <w:iCs/>
          <w:sz w:val="24"/>
          <w:szCs w:val="24"/>
          <w:lang w:val="it-CH"/>
        </w:rPr>
        <w:t>Civil</w:t>
      </w:r>
      <w:proofErr w:type="spellEnd"/>
      <w:r>
        <w:rPr>
          <w:rFonts w:ascii="Arial" w:hAnsi="Arial" w:cs="Arial"/>
          <w:i/>
          <w:iCs/>
          <w:sz w:val="24"/>
          <w:szCs w:val="24"/>
          <w:lang w:val="it-CH"/>
        </w:rPr>
        <w:t xml:space="preserve"> </w:t>
      </w:r>
      <w:proofErr w:type="spellStart"/>
      <w:r>
        <w:rPr>
          <w:rFonts w:ascii="Arial" w:hAnsi="Arial" w:cs="Arial"/>
          <w:i/>
          <w:iCs/>
          <w:sz w:val="24"/>
          <w:szCs w:val="24"/>
          <w:lang w:val="it-CH"/>
        </w:rPr>
        <w:t>Liberties</w:t>
      </w:r>
      <w:proofErr w:type="spellEnd"/>
      <w:r>
        <w:rPr>
          <w:rFonts w:ascii="Arial" w:hAnsi="Arial" w:cs="Arial"/>
          <w:sz w:val="24"/>
          <w:szCs w:val="24"/>
          <w:lang w:val="it-CH"/>
        </w:rPr>
        <w:t xml:space="preserve"> (OPCL), vale a dire all’ufficio per la protezione dei dati del Ministero di giustizia statunitense, che supporta dal profilo organizzativo la DPRC</w:t>
      </w:r>
      <w:r>
        <w:rPr>
          <w:rStyle w:val="Funotenzeichen"/>
          <w:rFonts w:ascii="Arial" w:hAnsi="Arial" w:cs="Arial"/>
          <w:sz w:val="24"/>
          <w:szCs w:val="24"/>
          <w:lang w:val="it-CH"/>
        </w:rPr>
        <w:footnoteReference w:id="10"/>
      </w:r>
      <w:r>
        <w:rPr>
          <w:rFonts w:ascii="Arial" w:hAnsi="Arial" w:cs="Arial"/>
          <w:sz w:val="24"/>
          <w:szCs w:val="24"/>
          <w:lang w:val="it-CH"/>
        </w:rPr>
        <w:t xml:space="preserve">. Dopo che la DPRC avrà terminato la verifica del ricorso, il ricorrente sarà informato dall’IFPDT (con una traduzione dall’inglese, se e per quanto necessaria) in merito alla conclusione della verifica da parte della DPRC. La comunicazione trasmessa dalla DPRC conterrà nuovamente una risposta standardizzata nella quale si precisa che dalla verifica non sono emerse violazioni oppure che è stata emanata una decisione che prevede un’adeguata misura di rimedio. </w:t>
      </w:r>
      <w:r w:rsidRPr="008B6EB0">
        <w:rPr>
          <w:rFonts w:ascii="Arial" w:hAnsi="Arial" w:cs="Arial"/>
          <w:sz w:val="24"/>
          <w:szCs w:val="24"/>
          <w:lang w:val="en-US"/>
        </w:rPr>
        <w:t xml:space="preserve">In inglese la </w:t>
      </w:r>
      <w:proofErr w:type="spellStart"/>
      <w:r w:rsidRPr="008B6EB0">
        <w:rPr>
          <w:rFonts w:ascii="Arial" w:hAnsi="Arial" w:cs="Arial"/>
          <w:sz w:val="24"/>
          <w:szCs w:val="24"/>
          <w:lang w:val="en-US"/>
        </w:rPr>
        <w:t>risposta</w:t>
      </w:r>
      <w:proofErr w:type="spellEnd"/>
      <w:r w:rsidRPr="008B6EB0">
        <w:rPr>
          <w:rFonts w:ascii="Arial" w:hAnsi="Arial" w:cs="Arial"/>
          <w:sz w:val="24"/>
          <w:szCs w:val="24"/>
          <w:lang w:val="en-US"/>
        </w:rPr>
        <w:t xml:space="preserve"> ha il </w:t>
      </w:r>
      <w:proofErr w:type="spellStart"/>
      <w:r w:rsidRPr="008B6EB0">
        <w:rPr>
          <w:rFonts w:ascii="Arial" w:hAnsi="Arial" w:cs="Arial"/>
          <w:sz w:val="24"/>
          <w:szCs w:val="24"/>
          <w:lang w:val="en-US"/>
        </w:rPr>
        <w:t>seguente</w:t>
      </w:r>
      <w:proofErr w:type="spellEnd"/>
      <w:r w:rsidRPr="008B6EB0">
        <w:rPr>
          <w:rFonts w:ascii="Arial" w:hAnsi="Arial" w:cs="Arial"/>
          <w:sz w:val="24"/>
          <w:szCs w:val="24"/>
          <w:lang w:val="en-US"/>
        </w:rPr>
        <w:t xml:space="preserve"> </w:t>
      </w:r>
      <w:proofErr w:type="spellStart"/>
      <w:r w:rsidRPr="008B6EB0">
        <w:rPr>
          <w:rFonts w:ascii="Arial" w:hAnsi="Arial" w:cs="Arial"/>
          <w:sz w:val="24"/>
          <w:szCs w:val="24"/>
          <w:lang w:val="en-US"/>
        </w:rPr>
        <w:t>tenore</w:t>
      </w:r>
      <w:proofErr w:type="spellEnd"/>
      <w:r w:rsidRPr="008B6EB0">
        <w:rPr>
          <w:rFonts w:ascii="Arial" w:hAnsi="Arial" w:cs="Arial"/>
          <w:sz w:val="24"/>
          <w:szCs w:val="24"/>
          <w:lang w:val="en-US"/>
        </w:rPr>
        <w:t>: «</w:t>
      </w:r>
      <w:r w:rsidRPr="008B6EB0">
        <w:rPr>
          <w:rFonts w:ascii="Arial" w:hAnsi="Arial" w:cs="Arial"/>
          <w:i/>
          <w:iCs/>
          <w:sz w:val="24"/>
          <w:szCs w:val="24"/>
          <w:lang w:val="en-US"/>
        </w:rPr>
        <w:t xml:space="preserve">The review either did not identify any covered violations </w:t>
      </w:r>
      <w:r w:rsidRPr="008B6EB0">
        <w:rPr>
          <w:rFonts w:ascii="Arial" w:hAnsi="Arial" w:cs="Arial"/>
          <w:i/>
          <w:iCs/>
          <w:sz w:val="24"/>
          <w:szCs w:val="24"/>
          <w:lang w:val="en-US"/>
        </w:rPr>
        <w:lastRenderedPageBreak/>
        <w:t>or the Data Protection Review Court issued a determination requiring appropriate remediation</w:t>
      </w:r>
      <w:r w:rsidRPr="008B6EB0">
        <w:rPr>
          <w:rFonts w:ascii="Arial" w:hAnsi="Arial" w:cs="Arial"/>
          <w:sz w:val="24"/>
          <w:szCs w:val="24"/>
          <w:lang w:val="en-US"/>
        </w:rPr>
        <w:t>»</w:t>
      </w:r>
      <w:r>
        <w:rPr>
          <w:rStyle w:val="Funotenzeichen"/>
          <w:rFonts w:ascii="Arial" w:hAnsi="Arial" w:cs="Arial"/>
          <w:sz w:val="24"/>
          <w:szCs w:val="24"/>
          <w:lang w:val="it-CH"/>
        </w:rPr>
        <w:footnoteReference w:id="11"/>
      </w:r>
      <w:r w:rsidRPr="008B6EB0">
        <w:rPr>
          <w:rFonts w:ascii="Arial" w:hAnsi="Arial" w:cs="Arial"/>
          <w:sz w:val="24"/>
          <w:szCs w:val="24"/>
          <w:lang w:val="en-US"/>
        </w:rPr>
        <w:t xml:space="preserve">. </w:t>
      </w:r>
      <w:r>
        <w:rPr>
          <w:rFonts w:ascii="Arial" w:hAnsi="Arial" w:cs="Arial"/>
          <w:sz w:val="24"/>
          <w:szCs w:val="24"/>
          <w:lang w:val="it-CH"/>
        </w:rPr>
        <w:t>Anche in questa comunicazione non si confermerà né negherà quindi che i dati del ricorrente siano stati oggetto di misure di sorveglianza e non si menzioneranno nemmeno misure concrete di rimedio.</w:t>
      </w:r>
    </w:p>
    <w:p w14:paraId="6C1225CE"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L’IFPDT verifica l’identità del ricorrente</w:t>
      </w:r>
      <w:r>
        <w:rPr>
          <w:rStyle w:val="Funotenzeichen"/>
          <w:rFonts w:ascii="Arial" w:hAnsi="Arial" w:cs="Arial"/>
          <w:sz w:val="24"/>
          <w:szCs w:val="24"/>
          <w:lang w:val="it-CH"/>
        </w:rPr>
        <w:footnoteReference w:id="12"/>
      </w:r>
      <w:r>
        <w:rPr>
          <w:rFonts w:ascii="Arial" w:hAnsi="Arial" w:cs="Arial"/>
          <w:sz w:val="24"/>
          <w:szCs w:val="24"/>
          <w:lang w:val="it-CH"/>
        </w:rPr>
        <w:t>. La prova dell’identità si basa sulla presentazione di un documento d’identità valido, per esempio la carta d’identità o il passaporto. Si prega pertanto di allegare al ricorso presso l’IFPDT una copia di un documento d’identità valido.</w:t>
      </w:r>
    </w:p>
    <w:p w14:paraId="0F413645" w14:textId="77777777" w:rsidR="00B65C62" w:rsidRDefault="007B08A2">
      <w:pPr>
        <w:pStyle w:val="Textkrper"/>
        <w:spacing w:line="360" w:lineRule="auto"/>
        <w:jc w:val="both"/>
        <w:rPr>
          <w:rFonts w:ascii="Arial" w:hAnsi="Arial" w:cs="Arial"/>
          <w:sz w:val="24"/>
          <w:szCs w:val="24"/>
          <w:u w:val="single"/>
          <w:lang w:val="it-CH"/>
        </w:rPr>
      </w:pPr>
      <w:r>
        <w:rPr>
          <w:rFonts w:ascii="Arial" w:hAnsi="Arial" w:cs="Arial"/>
          <w:sz w:val="24"/>
          <w:szCs w:val="24"/>
          <w:u w:val="single"/>
          <w:lang w:val="it-CH"/>
        </w:rPr>
        <w:t>Destinatario</w:t>
      </w:r>
    </w:p>
    <w:p w14:paraId="53CBA4CB"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Il presente formulario può essere inviato elettronicamente o per posta al seguente indirizzo:</w:t>
      </w:r>
    </w:p>
    <w:p w14:paraId="467DF4A2"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 xml:space="preserve">Incaricato federale della protezione dei dati e della trasparenza </w:t>
      </w:r>
      <w:r>
        <w:rPr>
          <w:rFonts w:ascii="Arial" w:hAnsi="Arial" w:cs="Arial"/>
          <w:sz w:val="24"/>
          <w:szCs w:val="24"/>
          <w:lang w:val="it-CH"/>
        </w:rPr>
        <w:br/>
        <w:t>Feldeggweg 1</w:t>
      </w:r>
      <w:r>
        <w:rPr>
          <w:rFonts w:ascii="Arial" w:hAnsi="Arial" w:cs="Arial"/>
          <w:sz w:val="24"/>
          <w:szCs w:val="24"/>
          <w:lang w:val="it-CH"/>
        </w:rPr>
        <w:br/>
        <w:t>CH-3003 Berna</w:t>
      </w:r>
    </w:p>
    <w:p w14:paraId="691ED27A" w14:textId="77777777" w:rsidR="00B65C62" w:rsidRDefault="008B6EB0">
      <w:pPr>
        <w:pStyle w:val="Textkrper"/>
        <w:spacing w:line="360" w:lineRule="auto"/>
        <w:rPr>
          <w:rStyle w:val="Hyperlink"/>
          <w:rFonts w:ascii="Arial" w:hAnsi="Arial" w:cs="Arial"/>
          <w:sz w:val="24"/>
          <w:szCs w:val="24"/>
          <w:lang w:val="it-CH"/>
        </w:rPr>
      </w:pPr>
      <w:hyperlink r:id="rId11" w:history="1">
        <w:r w:rsidR="007B08A2">
          <w:rPr>
            <w:rStyle w:val="Hyperlink"/>
            <w:rFonts w:ascii="Arial" w:hAnsi="Arial" w:cs="Arial"/>
            <w:sz w:val="24"/>
            <w:szCs w:val="24"/>
            <w:lang w:val="it-CH"/>
          </w:rPr>
          <w:t>dpf-complaints@edoeb.admin.ch</w:t>
        </w:r>
      </w:hyperlink>
    </w:p>
    <w:p w14:paraId="5E7D742D" w14:textId="77777777" w:rsidR="00B65C62" w:rsidRDefault="00B65C62">
      <w:pPr>
        <w:pStyle w:val="Textkrper"/>
        <w:spacing w:line="360" w:lineRule="auto"/>
        <w:rPr>
          <w:rFonts w:ascii="Arial" w:hAnsi="Arial" w:cs="Arial"/>
          <w:sz w:val="24"/>
          <w:szCs w:val="24"/>
          <w:lang w:val="it-CH"/>
        </w:rPr>
      </w:pPr>
    </w:p>
    <w:p w14:paraId="0DDEC4BB" w14:textId="77777777" w:rsidR="00B65C62" w:rsidRDefault="007B08A2">
      <w:pPr>
        <w:pStyle w:val="Textkrper"/>
        <w:spacing w:line="360" w:lineRule="auto"/>
        <w:rPr>
          <w:rFonts w:ascii="Arial" w:hAnsi="Arial" w:cs="Arial"/>
          <w:sz w:val="24"/>
          <w:szCs w:val="24"/>
          <w:u w:val="single"/>
          <w:lang w:val="it-CH"/>
        </w:rPr>
      </w:pPr>
      <w:r>
        <w:rPr>
          <w:rFonts w:ascii="Arial" w:hAnsi="Arial" w:cs="Arial"/>
          <w:sz w:val="24"/>
          <w:szCs w:val="24"/>
          <w:u w:val="single"/>
          <w:lang w:val="it-CH"/>
        </w:rPr>
        <w:t>Formulario</w:t>
      </w:r>
    </w:p>
    <w:p w14:paraId="362E005E"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Si prega di indicare i seguenti dati personali:</w:t>
      </w:r>
    </w:p>
    <w:tbl>
      <w:tblPr>
        <w:tblStyle w:val="Tabellenraster"/>
        <w:tblW w:w="0" w:type="auto"/>
        <w:tblLook w:val="04A0" w:firstRow="1" w:lastRow="0" w:firstColumn="1" w:lastColumn="0" w:noHBand="0" w:noVBand="1"/>
      </w:tblPr>
      <w:tblGrid>
        <w:gridCol w:w="2689"/>
        <w:gridCol w:w="6429"/>
      </w:tblGrid>
      <w:tr w:rsidR="00B65C62" w14:paraId="228329F4" w14:textId="77777777">
        <w:tc>
          <w:tcPr>
            <w:tcW w:w="2689" w:type="dxa"/>
          </w:tcPr>
          <w:p w14:paraId="1DD0E619"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Cognome</w:t>
            </w:r>
          </w:p>
        </w:tc>
        <w:tc>
          <w:tcPr>
            <w:tcW w:w="6429" w:type="dxa"/>
          </w:tcPr>
          <w:p w14:paraId="72181FA6" w14:textId="77777777" w:rsidR="00B65C62" w:rsidRDefault="00B65C62">
            <w:pPr>
              <w:pStyle w:val="Textkrper"/>
              <w:spacing w:line="360" w:lineRule="auto"/>
              <w:rPr>
                <w:rFonts w:ascii="Arial" w:hAnsi="Arial" w:cs="Arial"/>
                <w:sz w:val="24"/>
                <w:szCs w:val="24"/>
                <w:lang w:val="it-CH"/>
              </w:rPr>
            </w:pPr>
          </w:p>
        </w:tc>
      </w:tr>
      <w:tr w:rsidR="00B65C62" w14:paraId="5C89D877" w14:textId="77777777">
        <w:tc>
          <w:tcPr>
            <w:tcW w:w="2689" w:type="dxa"/>
          </w:tcPr>
          <w:p w14:paraId="1CED38DB"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Nome</w:t>
            </w:r>
          </w:p>
        </w:tc>
        <w:tc>
          <w:tcPr>
            <w:tcW w:w="6429" w:type="dxa"/>
          </w:tcPr>
          <w:p w14:paraId="53AADA69" w14:textId="77777777" w:rsidR="00B65C62" w:rsidRDefault="00B65C62">
            <w:pPr>
              <w:pStyle w:val="Textkrper"/>
              <w:spacing w:line="360" w:lineRule="auto"/>
              <w:rPr>
                <w:rFonts w:ascii="Arial" w:hAnsi="Arial" w:cs="Arial"/>
                <w:sz w:val="24"/>
                <w:szCs w:val="24"/>
                <w:lang w:val="it-CH"/>
              </w:rPr>
            </w:pPr>
          </w:p>
        </w:tc>
      </w:tr>
      <w:tr w:rsidR="00B65C62" w:rsidRPr="008B6EB0" w14:paraId="4363F021" w14:textId="77777777">
        <w:tc>
          <w:tcPr>
            <w:tcW w:w="2689" w:type="dxa"/>
          </w:tcPr>
          <w:p w14:paraId="2F4243C5"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Nome di nascita/altri nomi</w:t>
            </w:r>
          </w:p>
        </w:tc>
        <w:tc>
          <w:tcPr>
            <w:tcW w:w="6429" w:type="dxa"/>
          </w:tcPr>
          <w:p w14:paraId="1C2E9DAE" w14:textId="77777777" w:rsidR="00B65C62" w:rsidRDefault="00B65C62">
            <w:pPr>
              <w:pStyle w:val="Textkrper"/>
              <w:spacing w:line="360" w:lineRule="auto"/>
              <w:rPr>
                <w:rFonts w:ascii="Arial" w:hAnsi="Arial" w:cs="Arial"/>
                <w:sz w:val="24"/>
                <w:szCs w:val="24"/>
                <w:lang w:val="it-CH"/>
              </w:rPr>
            </w:pPr>
          </w:p>
        </w:tc>
      </w:tr>
      <w:tr w:rsidR="00B65C62" w14:paraId="238571FD" w14:textId="77777777">
        <w:tc>
          <w:tcPr>
            <w:tcW w:w="2689" w:type="dxa"/>
          </w:tcPr>
          <w:p w14:paraId="6C000C9C"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lastRenderedPageBreak/>
              <w:t>Luogo di nascita</w:t>
            </w:r>
          </w:p>
        </w:tc>
        <w:tc>
          <w:tcPr>
            <w:tcW w:w="6429" w:type="dxa"/>
          </w:tcPr>
          <w:p w14:paraId="58F0A8B8" w14:textId="77777777" w:rsidR="00B65C62" w:rsidRDefault="00B65C62">
            <w:pPr>
              <w:pStyle w:val="Textkrper"/>
              <w:spacing w:line="360" w:lineRule="auto"/>
              <w:rPr>
                <w:rFonts w:ascii="Arial" w:hAnsi="Arial" w:cs="Arial"/>
                <w:sz w:val="24"/>
                <w:szCs w:val="24"/>
                <w:lang w:val="it-CH"/>
              </w:rPr>
            </w:pPr>
          </w:p>
        </w:tc>
      </w:tr>
      <w:tr w:rsidR="00B65C62" w14:paraId="3472F3B8" w14:textId="77777777">
        <w:tc>
          <w:tcPr>
            <w:tcW w:w="2689" w:type="dxa"/>
          </w:tcPr>
          <w:p w14:paraId="5172B3E7"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Data di nascita</w:t>
            </w:r>
          </w:p>
        </w:tc>
        <w:tc>
          <w:tcPr>
            <w:tcW w:w="6429" w:type="dxa"/>
          </w:tcPr>
          <w:p w14:paraId="386C7937" w14:textId="77777777" w:rsidR="00B65C62" w:rsidRDefault="00B65C62">
            <w:pPr>
              <w:pStyle w:val="Textkrper"/>
              <w:spacing w:line="360" w:lineRule="auto"/>
              <w:rPr>
                <w:rFonts w:ascii="Arial" w:hAnsi="Arial" w:cs="Arial"/>
                <w:sz w:val="24"/>
                <w:szCs w:val="24"/>
                <w:lang w:val="it-CH"/>
              </w:rPr>
            </w:pPr>
          </w:p>
        </w:tc>
      </w:tr>
      <w:tr w:rsidR="00B65C62" w14:paraId="56A997C6" w14:textId="77777777">
        <w:tc>
          <w:tcPr>
            <w:tcW w:w="2689" w:type="dxa"/>
          </w:tcPr>
          <w:p w14:paraId="38FCB149"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Numero di telefono</w:t>
            </w:r>
          </w:p>
        </w:tc>
        <w:tc>
          <w:tcPr>
            <w:tcW w:w="6429" w:type="dxa"/>
          </w:tcPr>
          <w:p w14:paraId="512A1662" w14:textId="77777777" w:rsidR="00B65C62" w:rsidRDefault="00B65C62">
            <w:pPr>
              <w:pStyle w:val="Textkrper"/>
              <w:spacing w:line="360" w:lineRule="auto"/>
              <w:rPr>
                <w:rFonts w:ascii="Arial" w:hAnsi="Arial" w:cs="Arial"/>
                <w:sz w:val="24"/>
                <w:szCs w:val="24"/>
                <w:lang w:val="it-CH"/>
              </w:rPr>
            </w:pPr>
          </w:p>
        </w:tc>
      </w:tr>
      <w:tr w:rsidR="00B65C62" w14:paraId="366C7503" w14:textId="77777777">
        <w:tc>
          <w:tcPr>
            <w:tcW w:w="2689" w:type="dxa"/>
          </w:tcPr>
          <w:p w14:paraId="43306F88" w14:textId="77777777" w:rsidR="00B65C62" w:rsidRDefault="007B08A2">
            <w:pPr>
              <w:pStyle w:val="Textkrper"/>
              <w:spacing w:line="360" w:lineRule="auto"/>
              <w:rPr>
                <w:rFonts w:ascii="Arial" w:hAnsi="Arial" w:cs="Arial"/>
                <w:sz w:val="24"/>
                <w:szCs w:val="24"/>
                <w:lang w:val="it-CH"/>
              </w:rPr>
            </w:pPr>
            <w:r>
              <w:rPr>
                <w:rFonts w:ascii="Arial" w:hAnsi="Arial" w:cs="Arial"/>
                <w:sz w:val="24"/>
                <w:szCs w:val="24"/>
                <w:lang w:val="it-CH"/>
              </w:rPr>
              <w:t>Indirizzo di residenza</w:t>
            </w:r>
          </w:p>
        </w:tc>
        <w:tc>
          <w:tcPr>
            <w:tcW w:w="6429" w:type="dxa"/>
          </w:tcPr>
          <w:p w14:paraId="34337DC3" w14:textId="77777777" w:rsidR="00B65C62" w:rsidRDefault="00B65C62">
            <w:pPr>
              <w:pStyle w:val="Textkrper"/>
              <w:spacing w:line="360" w:lineRule="auto"/>
              <w:rPr>
                <w:rFonts w:ascii="Arial" w:hAnsi="Arial" w:cs="Arial"/>
                <w:sz w:val="24"/>
                <w:szCs w:val="24"/>
                <w:lang w:val="it-CH"/>
              </w:rPr>
            </w:pPr>
          </w:p>
        </w:tc>
      </w:tr>
    </w:tbl>
    <w:p w14:paraId="79D1BF64" w14:textId="77777777" w:rsidR="00B65C62" w:rsidRDefault="00B65C62">
      <w:pPr>
        <w:pStyle w:val="Textkrper"/>
        <w:spacing w:line="360" w:lineRule="auto"/>
        <w:rPr>
          <w:rFonts w:ascii="Arial" w:hAnsi="Arial" w:cs="Arial"/>
          <w:sz w:val="24"/>
          <w:szCs w:val="24"/>
          <w:lang w:val="it-CH"/>
        </w:rPr>
      </w:pPr>
    </w:p>
    <w:p w14:paraId="7EA84E38" w14:textId="77777777" w:rsidR="00B65C62" w:rsidRDefault="007B08A2">
      <w:pPr>
        <w:pStyle w:val="Textkrper"/>
        <w:spacing w:line="360" w:lineRule="auto"/>
        <w:rPr>
          <w:rFonts w:ascii="Arial" w:hAnsi="Arial" w:cs="Arial"/>
          <w:sz w:val="24"/>
          <w:szCs w:val="24"/>
          <w:u w:val="single"/>
          <w:lang w:val="it-CH"/>
        </w:rPr>
      </w:pPr>
      <w:r>
        <w:rPr>
          <w:rFonts w:ascii="Arial" w:hAnsi="Arial" w:cs="Arial"/>
          <w:sz w:val="24"/>
          <w:szCs w:val="24"/>
          <w:u w:val="single"/>
          <w:lang w:val="it-CH"/>
        </w:rPr>
        <w:t>Ricorso</w:t>
      </w:r>
    </w:p>
    <w:p w14:paraId="19CDB3F4"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Di seguito viene menzionato un elenco di informazioni che devono essere indicate nel ricorso per dimostrare che lo stesso soddisfa le condizioni per una verifica da parte del CLPO. A questo riguardo le domande seguenti riprendono le condizioni specifiche di cui al paragrafo 4(k)(</w:t>
      </w:r>
      <w:proofErr w:type="gramStart"/>
      <w:r>
        <w:rPr>
          <w:rFonts w:ascii="Arial" w:hAnsi="Arial" w:cs="Arial"/>
          <w:sz w:val="24"/>
          <w:szCs w:val="24"/>
          <w:lang w:val="it-CH"/>
        </w:rPr>
        <w:t>i)-</w:t>
      </w:r>
      <w:proofErr w:type="gramEnd"/>
      <w:r>
        <w:rPr>
          <w:rFonts w:ascii="Arial" w:hAnsi="Arial" w:cs="Arial"/>
          <w:sz w:val="24"/>
          <w:szCs w:val="24"/>
          <w:lang w:val="it-CH"/>
        </w:rPr>
        <w:t>iv dell’E.O. 14086</w:t>
      </w:r>
      <w:r>
        <w:rPr>
          <w:rStyle w:val="Funotenzeichen"/>
          <w:rFonts w:ascii="Arial" w:hAnsi="Arial" w:cs="Arial"/>
          <w:sz w:val="24"/>
          <w:szCs w:val="24"/>
          <w:lang w:val="it-CH"/>
        </w:rPr>
        <w:footnoteReference w:id="13"/>
      </w:r>
      <w:r>
        <w:rPr>
          <w:rFonts w:ascii="Arial" w:hAnsi="Arial" w:cs="Arial"/>
          <w:sz w:val="24"/>
          <w:szCs w:val="24"/>
          <w:lang w:val="it-CH"/>
        </w:rPr>
        <w:t>. Si prega di crociare le caselle corrispondenti.</w:t>
      </w:r>
    </w:p>
    <w:p w14:paraId="037D69FE" w14:textId="77777777" w:rsidR="00B65C62" w:rsidRDefault="007B08A2">
      <w:pPr>
        <w:pStyle w:val="Textkrper"/>
        <w:numPr>
          <w:ilvl w:val="0"/>
          <w:numId w:val="23"/>
        </w:numPr>
        <w:spacing w:line="360" w:lineRule="auto"/>
        <w:ind w:left="0"/>
        <w:jc w:val="both"/>
        <w:rPr>
          <w:rFonts w:ascii="Arial" w:hAnsi="Arial" w:cs="Arial"/>
          <w:sz w:val="24"/>
          <w:szCs w:val="24"/>
          <w:lang w:val="it-CH"/>
        </w:rPr>
      </w:pPr>
      <w:r>
        <w:rPr>
          <w:rFonts w:ascii="Arial" w:hAnsi="Arial" w:cs="Arial"/>
          <w:sz w:val="24"/>
          <w:szCs w:val="24"/>
          <w:lang w:val="it-CH"/>
        </w:rPr>
        <w:t xml:space="preserve">Si prega altresì di fornire una descrizione generica del ricorso riguardante l’accesso illecito da parte dei servizi segreti statunitensi a dati personali che sono stati trasmessi dalla Svizzera negli Stati Uniti. </w:t>
      </w:r>
      <w:r>
        <w:rPr>
          <w:rFonts w:ascii="Arial" w:hAnsi="Arial" w:cs="Arial"/>
          <w:sz w:val="24"/>
          <w:szCs w:val="24"/>
          <w:u w:val="single"/>
          <w:lang w:val="it-CH"/>
        </w:rPr>
        <w:t>Il ricorrente non deve però provare che i suoi dati siano stati effettivamente raccolti dai servizi segreti statunitensi</w:t>
      </w:r>
      <w:r>
        <w:rPr>
          <w:rFonts w:ascii="Arial" w:hAnsi="Arial" w:cs="Arial"/>
          <w:sz w:val="24"/>
          <w:szCs w:val="24"/>
          <w:lang w:val="it-CH"/>
        </w:rPr>
        <w:t xml:space="preserve">. </w:t>
      </w:r>
    </w:p>
    <w:p w14:paraId="7D57DA49" w14:textId="77777777" w:rsidR="00B65C62" w:rsidRDefault="00B65C62">
      <w:pPr>
        <w:pStyle w:val="Textkrper"/>
        <w:spacing w:line="360" w:lineRule="auto"/>
        <w:rPr>
          <w:rFonts w:ascii="Arial" w:hAnsi="Arial" w:cs="Arial"/>
          <w:sz w:val="24"/>
          <w:szCs w:val="24"/>
          <w:lang w:val="it-CH"/>
        </w:rPr>
      </w:pPr>
    </w:p>
    <w:p w14:paraId="2E5E1862" w14:textId="77777777" w:rsidR="00B65C62" w:rsidRDefault="00B65C62">
      <w:pPr>
        <w:pStyle w:val="Textkrper"/>
        <w:spacing w:line="360" w:lineRule="auto"/>
        <w:rPr>
          <w:rFonts w:ascii="Arial" w:hAnsi="Arial" w:cs="Arial"/>
          <w:sz w:val="24"/>
          <w:szCs w:val="24"/>
          <w:lang w:val="it-CH"/>
        </w:rPr>
      </w:pPr>
    </w:p>
    <w:p w14:paraId="6ADA36CC" w14:textId="77777777" w:rsidR="00B65C62" w:rsidRDefault="00B65C62">
      <w:pPr>
        <w:pStyle w:val="Textkrper"/>
        <w:spacing w:line="360" w:lineRule="auto"/>
        <w:rPr>
          <w:rFonts w:ascii="Arial" w:hAnsi="Arial" w:cs="Arial"/>
          <w:sz w:val="24"/>
          <w:szCs w:val="24"/>
          <w:lang w:val="it-CH"/>
        </w:rPr>
      </w:pPr>
    </w:p>
    <w:p w14:paraId="50753016" w14:textId="77777777" w:rsidR="00B65C62" w:rsidRDefault="00B65C62">
      <w:pPr>
        <w:pStyle w:val="Textkrper"/>
        <w:spacing w:line="360" w:lineRule="auto"/>
        <w:rPr>
          <w:rFonts w:ascii="Arial" w:hAnsi="Arial" w:cs="Arial"/>
          <w:sz w:val="24"/>
          <w:szCs w:val="24"/>
          <w:lang w:val="it-CH"/>
        </w:rPr>
      </w:pPr>
    </w:p>
    <w:p w14:paraId="3AC29F1F" w14:textId="77777777" w:rsidR="00B65C62" w:rsidRDefault="007B08A2">
      <w:pPr>
        <w:pStyle w:val="Textkrper"/>
        <w:numPr>
          <w:ilvl w:val="0"/>
          <w:numId w:val="23"/>
        </w:numPr>
        <w:spacing w:line="360" w:lineRule="auto"/>
        <w:ind w:left="0" w:hanging="426"/>
        <w:jc w:val="both"/>
        <w:rPr>
          <w:rFonts w:ascii="Arial" w:hAnsi="Arial" w:cs="Arial"/>
          <w:sz w:val="24"/>
          <w:szCs w:val="24"/>
          <w:lang w:val="it-CH"/>
        </w:rPr>
      </w:pPr>
      <w:r>
        <w:rPr>
          <w:rFonts w:ascii="Arial" w:hAnsi="Arial" w:cs="Arial"/>
          <w:sz w:val="24"/>
          <w:szCs w:val="24"/>
          <w:lang w:val="it-CH"/>
        </w:rPr>
        <w:t>Si prega di fornire le seguenti informazioni supplementari relative al ricorso:</w:t>
      </w:r>
    </w:p>
    <w:p w14:paraId="575F4E03" w14:textId="77777777" w:rsidR="00B65C62" w:rsidRDefault="007B08A2">
      <w:pPr>
        <w:pStyle w:val="Textkrper"/>
        <w:numPr>
          <w:ilvl w:val="1"/>
          <w:numId w:val="23"/>
        </w:numPr>
        <w:spacing w:line="360" w:lineRule="auto"/>
        <w:ind w:left="142" w:hanging="426"/>
        <w:jc w:val="both"/>
        <w:rPr>
          <w:rFonts w:ascii="Arial" w:hAnsi="Arial" w:cs="Arial"/>
          <w:sz w:val="24"/>
          <w:szCs w:val="24"/>
          <w:lang w:val="it-CH"/>
        </w:rPr>
      </w:pPr>
      <w:r>
        <w:rPr>
          <w:rFonts w:ascii="Arial" w:hAnsi="Arial" w:cs="Arial"/>
          <w:sz w:val="24"/>
          <w:szCs w:val="24"/>
          <w:lang w:val="it-CH"/>
        </w:rPr>
        <w:t xml:space="preserve">Si prega di indicare le informazioni o i dettagli su ogni account online o sulla trasmissione di dati personali a cui il ricorrente ritiene si sia acceduto, compresi gli indirizzi </w:t>
      </w:r>
      <w:r>
        <w:rPr>
          <w:rFonts w:ascii="Arial" w:hAnsi="Arial" w:cs="Arial"/>
          <w:sz w:val="24"/>
          <w:szCs w:val="24"/>
          <w:lang w:val="it-CH"/>
        </w:rPr>
        <w:lastRenderedPageBreak/>
        <w:t>e-mail o i nomi utente degli account online e tutte le altre informazioni rilevanti come informazioni su voli, hotel o di contatto. L’IFPDT verificherà se le indicazioni fornite (vale a dire gli indirizzi e-mail o i nomi utente) «appartengono» effettivamente al ricorrente, ovvero se gli sono attribuite. A tale scopo si prega di allegare una prova, come una conferma dell’offerente del servizio usato dal ricorrente o una foto del profilo da cui si evince chiaramente che il ricorrente è la persona che usa l’account online in questione. Una simile prova va allegata al formulario del ricorso compilato.</w:t>
      </w:r>
    </w:p>
    <w:p w14:paraId="7E40BC8D" w14:textId="77777777" w:rsidR="00B65C62" w:rsidRDefault="00B65C62">
      <w:pPr>
        <w:pStyle w:val="Textkrper"/>
        <w:spacing w:line="360" w:lineRule="auto"/>
        <w:jc w:val="both"/>
        <w:rPr>
          <w:rFonts w:ascii="Arial" w:hAnsi="Arial" w:cs="Arial"/>
          <w:sz w:val="24"/>
          <w:szCs w:val="24"/>
          <w:lang w:val="it-CH"/>
        </w:rPr>
      </w:pPr>
    </w:p>
    <w:p w14:paraId="148E69E8" w14:textId="77777777" w:rsidR="00B65C62" w:rsidRDefault="00B65C62">
      <w:pPr>
        <w:pStyle w:val="Textkrper"/>
        <w:spacing w:line="360" w:lineRule="auto"/>
        <w:jc w:val="both"/>
        <w:rPr>
          <w:rFonts w:ascii="Arial" w:hAnsi="Arial" w:cs="Arial"/>
          <w:sz w:val="24"/>
          <w:szCs w:val="24"/>
          <w:lang w:val="it-CH"/>
        </w:rPr>
      </w:pPr>
    </w:p>
    <w:p w14:paraId="3681A659" w14:textId="77777777" w:rsidR="00B65C62" w:rsidRDefault="00B65C62">
      <w:pPr>
        <w:pStyle w:val="Textkrper"/>
        <w:spacing w:line="360" w:lineRule="auto"/>
        <w:jc w:val="both"/>
        <w:rPr>
          <w:rFonts w:ascii="Arial" w:hAnsi="Arial" w:cs="Arial"/>
          <w:sz w:val="24"/>
          <w:szCs w:val="24"/>
          <w:lang w:val="it-CH"/>
        </w:rPr>
      </w:pPr>
    </w:p>
    <w:p w14:paraId="26D77F99" w14:textId="77777777" w:rsidR="00B65C62" w:rsidRDefault="00B65C62">
      <w:pPr>
        <w:pStyle w:val="Textkrper"/>
        <w:spacing w:line="360" w:lineRule="auto"/>
        <w:jc w:val="both"/>
        <w:rPr>
          <w:rFonts w:ascii="Arial" w:hAnsi="Arial" w:cs="Arial"/>
          <w:sz w:val="24"/>
          <w:szCs w:val="24"/>
          <w:lang w:val="it-CH"/>
        </w:rPr>
      </w:pPr>
    </w:p>
    <w:p w14:paraId="3446CD33" w14:textId="77777777" w:rsidR="00B65C62" w:rsidRDefault="00B65C62">
      <w:pPr>
        <w:pStyle w:val="Textkrper"/>
        <w:spacing w:line="360" w:lineRule="auto"/>
        <w:jc w:val="both"/>
        <w:rPr>
          <w:rFonts w:ascii="Arial" w:hAnsi="Arial" w:cs="Arial"/>
          <w:sz w:val="24"/>
          <w:szCs w:val="24"/>
          <w:lang w:val="it-CH"/>
        </w:rPr>
      </w:pPr>
    </w:p>
    <w:p w14:paraId="1B3AF559" w14:textId="77777777" w:rsidR="00B65C62" w:rsidRDefault="00B65C62">
      <w:pPr>
        <w:pStyle w:val="Textkrper"/>
        <w:spacing w:line="360" w:lineRule="auto"/>
        <w:jc w:val="both"/>
        <w:rPr>
          <w:rFonts w:ascii="Arial" w:hAnsi="Arial" w:cs="Arial"/>
          <w:sz w:val="24"/>
          <w:szCs w:val="24"/>
          <w:lang w:val="it-CH"/>
        </w:rPr>
      </w:pPr>
    </w:p>
    <w:p w14:paraId="3FE30650" w14:textId="77777777" w:rsidR="00B65C62" w:rsidRDefault="007B08A2">
      <w:pPr>
        <w:pStyle w:val="Textkrper"/>
        <w:numPr>
          <w:ilvl w:val="1"/>
          <w:numId w:val="23"/>
        </w:numPr>
        <w:spacing w:line="360" w:lineRule="auto"/>
        <w:ind w:left="142" w:hanging="426"/>
        <w:jc w:val="both"/>
        <w:rPr>
          <w:rFonts w:ascii="Arial" w:hAnsi="Arial" w:cs="Arial"/>
          <w:sz w:val="24"/>
          <w:szCs w:val="24"/>
          <w:lang w:val="it-CH"/>
        </w:rPr>
      </w:pPr>
      <w:bookmarkStart w:id="0" w:name="_Hlk178838929"/>
      <w:r>
        <w:rPr>
          <w:rFonts w:ascii="Arial" w:hAnsi="Arial" w:cs="Arial"/>
          <w:sz w:val="24"/>
          <w:szCs w:val="24"/>
          <w:lang w:val="it-CH"/>
        </w:rPr>
        <w:t xml:space="preserve">Il ricorrente </w:t>
      </w:r>
      <w:bookmarkEnd w:id="0"/>
      <w:r>
        <w:rPr>
          <w:rFonts w:ascii="Arial" w:hAnsi="Arial" w:cs="Arial"/>
          <w:sz w:val="24"/>
          <w:szCs w:val="24"/>
          <w:lang w:val="it-CH"/>
        </w:rPr>
        <w:t xml:space="preserve">sa quale impresa ha </w:t>
      </w:r>
      <w:r>
        <w:rPr>
          <w:rFonts w:ascii="Arial" w:hAnsi="Arial" w:cs="Arial"/>
          <w:sz w:val="24"/>
          <w:szCs w:val="24"/>
          <w:u w:val="single"/>
          <w:lang w:val="it-CH"/>
        </w:rPr>
        <w:t>trasmesso</w:t>
      </w:r>
      <w:r>
        <w:rPr>
          <w:rFonts w:ascii="Arial" w:hAnsi="Arial" w:cs="Arial"/>
          <w:sz w:val="24"/>
          <w:szCs w:val="24"/>
          <w:lang w:val="it-CH"/>
        </w:rPr>
        <w:t xml:space="preserve"> i suoi dati personali negli Stati Uniti? Se sì, è pregato di indicare i relativi dettagli. Se il ricorrente non sa con certezza quale impresa ha trasmesso i suoi dati personali negli Stati Uniti, è pregato di fornire comunque tutte le informazioni rilevanti di cui dispone.</w:t>
      </w:r>
    </w:p>
    <w:p w14:paraId="037600A2" w14:textId="77777777" w:rsidR="00B65C62" w:rsidRDefault="00B65C62">
      <w:pPr>
        <w:pStyle w:val="Textkrper"/>
        <w:spacing w:line="360" w:lineRule="auto"/>
        <w:jc w:val="both"/>
        <w:rPr>
          <w:rFonts w:ascii="Arial" w:hAnsi="Arial" w:cs="Arial"/>
          <w:sz w:val="24"/>
          <w:szCs w:val="24"/>
          <w:lang w:val="it-CH"/>
        </w:rPr>
      </w:pPr>
    </w:p>
    <w:p w14:paraId="61030AF6" w14:textId="77777777" w:rsidR="00B65C62" w:rsidRDefault="00B65C62">
      <w:pPr>
        <w:pStyle w:val="Textkrper"/>
        <w:spacing w:line="360" w:lineRule="auto"/>
        <w:jc w:val="both"/>
        <w:rPr>
          <w:rFonts w:ascii="Arial" w:hAnsi="Arial" w:cs="Arial"/>
          <w:sz w:val="24"/>
          <w:szCs w:val="24"/>
          <w:lang w:val="it-CH"/>
        </w:rPr>
      </w:pPr>
    </w:p>
    <w:p w14:paraId="4CC85D7A" w14:textId="77777777" w:rsidR="00B65C62" w:rsidRDefault="00B65C62">
      <w:pPr>
        <w:pStyle w:val="Textkrper"/>
        <w:spacing w:line="360" w:lineRule="auto"/>
        <w:jc w:val="both"/>
        <w:rPr>
          <w:rFonts w:ascii="Arial" w:hAnsi="Arial" w:cs="Arial"/>
          <w:sz w:val="24"/>
          <w:szCs w:val="24"/>
          <w:lang w:val="it-CH"/>
        </w:rPr>
      </w:pPr>
    </w:p>
    <w:p w14:paraId="3DB6F08E" w14:textId="77777777" w:rsidR="00B65C62" w:rsidRDefault="00B65C62">
      <w:pPr>
        <w:pStyle w:val="Textkrper"/>
        <w:spacing w:line="360" w:lineRule="auto"/>
        <w:jc w:val="both"/>
        <w:rPr>
          <w:rFonts w:ascii="Arial" w:hAnsi="Arial" w:cs="Arial"/>
          <w:sz w:val="24"/>
          <w:szCs w:val="24"/>
          <w:lang w:val="it-CH"/>
        </w:rPr>
      </w:pPr>
    </w:p>
    <w:p w14:paraId="2E374C42" w14:textId="77777777" w:rsidR="00B65C62" w:rsidRDefault="00B65C62">
      <w:pPr>
        <w:pStyle w:val="Textkrper"/>
        <w:spacing w:line="360" w:lineRule="auto"/>
        <w:jc w:val="both"/>
        <w:rPr>
          <w:rFonts w:ascii="Arial" w:hAnsi="Arial" w:cs="Arial"/>
          <w:sz w:val="24"/>
          <w:szCs w:val="24"/>
          <w:lang w:val="it-CH"/>
        </w:rPr>
      </w:pPr>
    </w:p>
    <w:p w14:paraId="1A753D32" w14:textId="77777777" w:rsidR="00B65C62" w:rsidRDefault="007B08A2">
      <w:pPr>
        <w:pStyle w:val="Textkrper"/>
        <w:numPr>
          <w:ilvl w:val="1"/>
          <w:numId w:val="23"/>
        </w:numPr>
        <w:spacing w:line="360" w:lineRule="auto"/>
        <w:ind w:left="284" w:hanging="426"/>
        <w:jc w:val="both"/>
        <w:rPr>
          <w:rFonts w:ascii="Arial" w:hAnsi="Arial" w:cs="Arial"/>
          <w:sz w:val="24"/>
          <w:szCs w:val="24"/>
          <w:lang w:val="it-CH"/>
        </w:rPr>
      </w:pPr>
      <w:r>
        <w:rPr>
          <w:rFonts w:ascii="Arial" w:hAnsi="Arial" w:cs="Arial"/>
          <w:sz w:val="24"/>
          <w:szCs w:val="24"/>
          <w:lang w:val="it-CH"/>
        </w:rPr>
        <w:lastRenderedPageBreak/>
        <w:t xml:space="preserve">Il ricorrente sa quale impresa ha </w:t>
      </w:r>
      <w:r>
        <w:rPr>
          <w:rFonts w:ascii="Arial" w:hAnsi="Arial" w:cs="Arial"/>
          <w:sz w:val="24"/>
          <w:szCs w:val="24"/>
          <w:u w:val="single"/>
          <w:lang w:val="it-CH"/>
        </w:rPr>
        <w:t>trattato</w:t>
      </w:r>
      <w:r>
        <w:rPr>
          <w:rFonts w:ascii="Arial" w:hAnsi="Arial" w:cs="Arial"/>
          <w:sz w:val="24"/>
          <w:szCs w:val="24"/>
          <w:lang w:val="it-CH"/>
        </w:rPr>
        <w:t xml:space="preserve"> i suoi dati personali negli Stati Uniti? Se sì, è pregato di indicare tutti i dettagli di cui dispone.</w:t>
      </w:r>
    </w:p>
    <w:p w14:paraId="1EB96A01" w14:textId="77777777" w:rsidR="00B65C62" w:rsidRDefault="00B65C62">
      <w:pPr>
        <w:pStyle w:val="Textkrper"/>
        <w:spacing w:line="360" w:lineRule="auto"/>
        <w:jc w:val="both"/>
        <w:rPr>
          <w:rFonts w:ascii="Arial" w:hAnsi="Arial" w:cs="Arial"/>
          <w:sz w:val="24"/>
          <w:szCs w:val="24"/>
          <w:lang w:val="it-CH"/>
        </w:rPr>
      </w:pPr>
    </w:p>
    <w:p w14:paraId="4A245CBD" w14:textId="77777777" w:rsidR="00B65C62" w:rsidRDefault="00B65C62">
      <w:pPr>
        <w:pStyle w:val="Textkrper"/>
        <w:spacing w:line="360" w:lineRule="auto"/>
        <w:jc w:val="both"/>
        <w:rPr>
          <w:rFonts w:ascii="Arial" w:hAnsi="Arial" w:cs="Arial"/>
          <w:sz w:val="24"/>
          <w:szCs w:val="24"/>
          <w:lang w:val="it-CH"/>
        </w:rPr>
      </w:pPr>
    </w:p>
    <w:p w14:paraId="70069739" w14:textId="77777777" w:rsidR="00B65C62" w:rsidRDefault="00B65C62">
      <w:pPr>
        <w:pStyle w:val="Textkrper"/>
        <w:spacing w:line="360" w:lineRule="auto"/>
        <w:jc w:val="both"/>
        <w:rPr>
          <w:rFonts w:ascii="Arial" w:hAnsi="Arial" w:cs="Arial"/>
          <w:sz w:val="24"/>
          <w:szCs w:val="24"/>
          <w:lang w:val="it-CH"/>
        </w:rPr>
      </w:pPr>
    </w:p>
    <w:p w14:paraId="47E45A5F" w14:textId="77777777" w:rsidR="00B65C62" w:rsidRDefault="00B65C62">
      <w:pPr>
        <w:pStyle w:val="Textkrper"/>
        <w:spacing w:line="360" w:lineRule="auto"/>
        <w:jc w:val="both"/>
        <w:rPr>
          <w:rFonts w:ascii="Arial" w:hAnsi="Arial" w:cs="Arial"/>
          <w:sz w:val="24"/>
          <w:szCs w:val="24"/>
          <w:lang w:val="it-CH"/>
        </w:rPr>
      </w:pPr>
    </w:p>
    <w:p w14:paraId="1E6BC14F" w14:textId="77777777" w:rsidR="00B65C62" w:rsidRDefault="007B08A2">
      <w:pPr>
        <w:pStyle w:val="Textkrper"/>
        <w:numPr>
          <w:ilvl w:val="1"/>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Il ricorrente conosce i mezzi concreti</w:t>
      </w:r>
      <w:r>
        <w:rPr>
          <w:rStyle w:val="Funotenzeichen"/>
          <w:rFonts w:ascii="Arial" w:hAnsi="Arial" w:cs="Arial"/>
          <w:sz w:val="24"/>
          <w:szCs w:val="24"/>
          <w:lang w:val="it-CH"/>
        </w:rPr>
        <w:footnoteReference w:id="14"/>
      </w:r>
      <w:r>
        <w:rPr>
          <w:rFonts w:ascii="Arial" w:hAnsi="Arial" w:cs="Arial"/>
          <w:sz w:val="24"/>
          <w:szCs w:val="24"/>
          <w:lang w:val="it-CH"/>
        </w:rPr>
        <w:t xml:space="preserve"> con i quali i suoi dati personali sono stati presumibilmente trasmessi o comunicati in altro modo negli Stati Uniti?</w:t>
      </w:r>
    </w:p>
    <w:p w14:paraId="26E3C287" w14:textId="77777777" w:rsidR="00B65C62" w:rsidRDefault="00B65C62">
      <w:pPr>
        <w:pStyle w:val="Textkrper"/>
        <w:spacing w:line="360" w:lineRule="auto"/>
        <w:jc w:val="both"/>
        <w:rPr>
          <w:rFonts w:ascii="Arial" w:hAnsi="Arial" w:cs="Arial"/>
          <w:sz w:val="24"/>
          <w:szCs w:val="24"/>
          <w:lang w:val="it-CH"/>
        </w:rPr>
      </w:pPr>
    </w:p>
    <w:p w14:paraId="0AAA6BD2" w14:textId="77777777" w:rsidR="00B65C62" w:rsidRDefault="00B65C62">
      <w:pPr>
        <w:pStyle w:val="Textkrper"/>
        <w:spacing w:line="360" w:lineRule="auto"/>
        <w:jc w:val="both"/>
        <w:rPr>
          <w:rFonts w:ascii="Arial" w:hAnsi="Arial" w:cs="Arial"/>
          <w:sz w:val="24"/>
          <w:szCs w:val="24"/>
          <w:lang w:val="it-CH"/>
        </w:rPr>
      </w:pPr>
    </w:p>
    <w:p w14:paraId="46F7024C" w14:textId="77777777" w:rsidR="00B65C62" w:rsidRDefault="00B65C62">
      <w:pPr>
        <w:pStyle w:val="Textkrper"/>
        <w:spacing w:line="360" w:lineRule="auto"/>
        <w:jc w:val="both"/>
        <w:rPr>
          <w:rFonts w:ascii="Arial" w:hAnsi="Arial" w:cs="Arial"/>
          <w:sz w:val="24"/>
          <w:szCs w:val="24"/>
          <w:lang w:val="it-CH"/>
        </w:rPr>
      </w:pPr>
    </w:p>
    <w:p w14:paraId="0D20017E" w14:textId="77777777" w:rsidR="00B65C62" w:rsidRDefault="00B65C62">
      <w:pPr>
        <w:pStyle w:val="Textkrper"/>
        <w:spacing w:line="360" w:lineRule="auto"/>
        <w:jc w:val="both"/>
        <w:rPr>
          <w:rFonts w:ascii="Arial" w:hAnsi="Arial" w:cs="Arial"/>
          <w:sz w:val="24"/>
          <w:szCs w:val="24"/>
          <w:lang w:val="it-CH"/>
        </w:rPr>
      </w:pPr>
    </w:p>
    <w:p w14:paraId="1FE5F71F" w14:textId="77777777" w:rsidR="00B65C62" w:rsidRDefault="00B65C62">
      <w:pPr>
        <w:pStyle w:val="Textkrper"/>
        <w:spacing w:line="360" w:lineRule="auto"/>
        <w:jc w:val="both"/>
        <w:rPr>
          <w:rFonts w:ascii="Arial" w:hAnsi="Arial" w:cs="Arial"/>
          <w:sz w:val="24"/>
          <w:szCs w:val="24"/>
          <w:lang w:val="it-CH"/>
        </w:rPr>
      </w:pPr>
    </w:p>
    <w:p w14:paraId="54462A84" w14:textId="77777777" w:rsidR="00B65C62" w:rsidRDefault="007B08A2">
      <w:pPr>
        <w:pStyle w:val="Textkrper"/>
        <w:numPr>
          <w:ilvl w:val="1"/>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 xml:space="preserve">Il ricorrente può confermare di aver usato </w:t>
      </w:r>
      <w:r>
        <w:rPr>
          <w:rFonts w:ascii="Arial" w:hAnsi="Arial" w:cs="Arial"/>
          <w:sz w:val="24"/>
          <w:szCs w:val="24"/>
          <w:u w:val="single"/>
          <w:lang w:val="it-CH"/>
        </w:rPr>
        <w:t>dopo il 15 settembre 2024</w:t>
      </w:r>
      <w:r>
        <w:rPr>
          <w:rFonts w:ascii="Arial" w:hAnsi="Arial" w:cs="Arial"/>
          <w:sz w:val="24"/>
          <w:szCs w:val="24"/>
          <w:lang w:val="it-CH"/>
        </w:rPr>
        <w:t xml:space="preserve"> il servizio mediante il quale egli presume siano stati trasmessi i suoi dati personali negli Stati Uniti?</w:t>
      </w:r>
    </w:p>
    <w:p w14:paraId="22D9E405" w14:textId="77777777" w:rsidR="00B65C62" w:rsidRDefault="00B65C62">
      <w:pPr>
        <w:pStyle w:val="Textkrper"/>
        <w:spacing w:line="360" w:lineRule="auto"/>
        <w:jc w:val="both"/>
        <w:rPr>
          <w:rFonts w:ascii="Arial" w:hAnsi="Arial" w:cs="Arial"/>
          <w:sz w:val="24"/>
          <w:szCs w:val="24"/>
          <w:lang w:val="it-CH"/>
        </w:rPr>
      </w:pPr>
    </w:p>
    <w:p w14:paraId="1C0D5408" w14:textId="77777777" w:rsidR="00B65C62" w:rsidRDefault="007B08A2">
      <w:pPr>
        <w:pStyle w:val="Textkrper"/>
        <w:numPr>
          <w:ilvl w:val="1"/>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Il ricorrente crede che una o più leggi statunitensi siano state violate, nel caso in cui vi sia stato un accesso a suoi dati personali o a dati personali sulla sua persona?</w:t>
      </w:r>
    </w:p>
    <w:p w14:paraId="465D83EF" w14:textId="77777777" w:rsidR="00B65C62" w:rsidRDefault="00B65C62">
      <w:pPr>
        <w:pStyle w:val="Textkrper"/>
        <w:spacing w:line="360" w:lineRule="auto"/>
        <w:jc w:val="both"/>
        <w:rPr>
          <w:rFonts w:ascii="Arial" w:hAnsi="Arial" w:cs="Arial"/>
          <w:sz w:val="24"/>
          <w:szCs w:val="24"/>
          <w:lang w:val="it-CH"/>
        </w:rPr>
      </w:pPr>
    </w:p>
    <w:p w14:paraId="0C9B372D" w14:textId="77777777" w:rsidR="00B65C62" w:rsidRDefault="007B08A2">
      <w:pPr>
        <w:pStyle w:val="Textkrper"/>
        <w:numPr>
          <w:ilvl w:val="0"/>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Inoltrando questo ricorso il ricorrente agisce a proprio nome?</w:t>
      </w:r>
    </w:p>
    <w:p w14:paraId="39A07A89" w14:textId="77777777" w:rsidR="00B65C62" w:rsidRDefault="00B65C62">
      <w:pPr>
        <w:pStyle w:val="Textkrper"/>
        <w:spacing w:line="360" w:lineRule="auto"/>
        <w:jc w:val="both"/>
        <w:rPr>
          <w:rFonts w:ascii="Arial" w:hAnsi="Arial" w:cs="Arial"/>
          <w:sz w:val="24"/>
          <w:szCs w:val="24"/>
          <w:lang w:val="it-CH"/>
        </w:rPr>
      </w:pPr>
    </w:p>
    <w:p w14:paraId="5C89B4A8" w14:textId="77777777" w:rsidR="00B65C62" w:rsidRDefault="00B65C62">
      <w:pPr>
        <w:pStyle w:val="Textkrper"/>
        <w:spacing w:line="360" w:lineRule="auto"/>
        <w:jc w:val="both"/>
        <w:rPr>
          <w:rFonts w:ascii="Arial" w:hAnsi="Arial" w:cs="Arial"/>
          <w:sz w:val="24"/>
          <w:szCs w:val="24"/>
          <w:lang w:val="it-CH"/>
        </w:rPr>
      </w:pPr>
    </w:p>
    <w:p w14:paraId="29E47789" w14:textId="77777777" w:rsidR="00B65C62" w:rsidRDefault="007B08A2">
      <w:pPr>
        <w:pStyle w:val="Textkrper"/>
        <w:numPr>
          <w:ilvl w:val="0"/>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Per quanto a conoscenza del ricorrente, quali autorità statunitensi o istituzioni del Governo degli Stati Uniti sono presumibilmente coinvolte nell’accesso ai suoi dati personali?</w:t>
      </w:r>
    </w:p>
    <w:p w14:paraId="3CCA88D4" w14:textId="77777777" w:rsidR="00B65C62" w:rsidRDefault="00B65C62">
      <w:pPr>
        <w:pStyle w:val="Textkrper"/>
        <w:spacing w:line="360" w:lineRule="auto"/>
        <w:jc w:val="both"/>
        <w:rPr>
          <w:rFonts w:ascii="Arial" w:hAnsi="Arial" w:cs="Arial"/>
          <w:sz w:val="24"/>
          <w:szCs w:val="24"/>
          <w:lang w:val="it-CH"/>
        </w:rPr>
      </w:pPr>
    </w:p>
    <w:p w14:paraId="40F0007C" w14:textId="77777777" w:rsidR="00B65C62" w:rsidRDefault="00B65C62">
      <w:pPr>
        <w:pStyle w:val="Textkrper"/>
        <w:spacing w:line="360" w:lineRule="auto"/>
        <w:jc w:val="both"/>
        <w:rPr>
          <w:rFonts w:ascii="Arial" w:hAnsi="Arial" w:cs="Arial"/>
          <w:sz w:val="24"/>
          <w:szCs w:val="24"/>
          <w:lang w:val="it-CH"/>
        </w:rPr>
      </w:pPr>
    </w:p>
    <w:p w14:paraId="524F7C39" w14:textId="77777777" w:rsidR="00B65C62" w:rsidRDefault="00B65C62">
      <w:pPr>
        <w:pStyle w:val="Textkrper"/>
        <w:spacing w:line="360" w:lineRule="auto"/>
        <w:jc w:val="both"/>
        <w:rPr>
          <w:rFonts w:ascii="Arial" w:hAnsi="Arial" w:cs="Arial"/>
          <w:sz w:val="24"/>
          <w:szCs w:val="24"/>
          <w:lang w:val="it-CH"/>
        </w:rPr>
      </w:pPr>
    </w:p>
    <w:p w14:paraId="4E5D751E" w14:textId="77777777" w:rsidR="00B65C62" w:rsidRDefault="007B08A2">
      <w:pPr>
        <w:pStyle w:val="Textkrper"/>
        <w:numPr>
          <w:ilvl w:val="0"/>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Di che tipo sono le informazioni o i rimedi richiesti?</w:t>
      </w:r>
      <w:r>
        <w:rPr>
          <w:rStyle w:val="Funotenzeichen"/>
          <w:rFonts w:ascii="Arial" w:hAnsi="Arial" w:cs="Arial"/>
          <w:sz w:val="24"/>
          <w:szCs w:val="24"/>
          <w:lang w:val="it-CH"/>
        </w:rPr>
        <w:footnoteReference w:id="15"/>
      </w:r>
    </w:p>
    <w:p w14:paraId="7262D4A4" w14:textId="77777777" w:rsidR="00B65C62" w:rsidRDefault="00B65C62">
      <w:pPr>
        <w:pStyle w:val="Textkrper"/>
        <w:spacing w:line="360" w:lineRule="auto"/>
        <w:jc w:val="both"/>
        <w:rPr>
          <w:rFonts w:ascii="Arial" w:hAnsi="Arial" w:cs="Arial"/>
          <w:sz w:val="24"/>
          <w:szCs w:val="24"/>
          <w:lang w:val="it-CH"/>
        </w:rPr>
      </w:pPr>
    </w:p>
    <w:p w14:paraId="54848220" w14:textId="77777777" w:rsidR="00B65C62" w:rsidRDefault="00B65C62">
      <w:pPr>
        <w:pStyle w:val="Textkrper"/>
        <w:spacing w:line="360" w:lineRule="auto"/>
        <w:jc w:val="both"/>
        <w:rPr>
          <w:rFonts w:ascii="Arial" w:hAnsi="Arial" w:cs="Arial"/>
          <w:sz w:val="24"/>
          <w:szCs w:val="24"/>
          <w:lang w:val="it-CH"/>
        </w:rPr>
      </w:pPr>
    </w:p>
    <w:p w14:paraId="7A80EADA" w14:textId="77777777" w:rsidR="00B65C62" w:rsidRDefault="00B65C62">
      <w:pPr>
        <w:pStyle w:val="Textkrper"/>
        <w:spacing w:line="360" w:lineRule="auto"/>
        <w:jc w:val="both"/>
        <w:rPr>
          <w:rFonts w:ascii="Arial" w:hAnsi="Arial" w:cs="Arial"/>
          <w:sz w:val="24"/>
          <w:szCs w:val="24"/>
          <w:lang w:val="it-CH"/>
        </w:rPr>
      </w:pPr>
    </w:p>
    <w:p w14:paraId="3EBE963F" w14:textId="77777777" w:rsidR="00B65C62" w:rsidRDefault="007B08A2">
      <w:pPr>
        <w:pStyle w:val="Textkrper"/>
        <w:numPr>
          <w:ilvl w:val="0"/>
          <w:numId w:val="23"/>
        </w:numPr>
        <w:spacing w:line="360" w:lineRule="auto"/>
        <w:ind w:left="284" w:hanging="568"/>
        <w:jc w:val="both"/>
        <w:rPr>
          <w:rFonts w:ascii="Arial" w:hAnsi="Arial" w:cs="Arial"/>
          <w:sz w:val="24"/>
          <w:szCs w:val="24"/>
          <w:lang w:val="it-CH"/>
        </w:rPr>
      </w:pPr>
      <w:r>
        <w:rPr>
          <w:rFonts w:ascii="Arial" w:hAnsi="Arial" w:cs="Arial"/>
          <w:sz w:val="24"/>
          <w:szCs w:val="24"/>
          <w:lang w:val="it-CH"/>
        </w:rPr>
        <w:t xml:space="preserve">Il ricorrente è pregato di indicare eventuali altre misure da lui adottate per ottenere le informazioni o i rimedi richiesti ed eventualmente la risposta che ha ricevuto (p. es. </w:t>
      </w:r>
      <w:r>
        <w:rPr>
          <w:rFonts w:ascii="Arial" w:hAnsi="Arial" w:cs="Arial"/>
          <w:sz w:val="24"/>
          <w:szCs w:val="24"/>
          <w:lang w:val="it-CH"/>
        </w:rPr>
        <w:lastRenderedPageBreak/>
        <w:t xml:space="preserve">una richiesta prevista dal </w:t>
      </w:r>
      <w:r>
        <w:rPr>
          <w:rFonts w:ascii="Arial" w:hAnsi="Arial" w:cs="Arial"/>
          <w:i/>
          <w:iCs/>
          <w:sz w:val="24"/>
          <w:szCs w:val="24"/>
          <w:lang w:val="it-CH"/>
        </w:rPr>
        <w:t xml:space="preserve">Freedom of Information Act </w:t>
      </w:r>
      <w:r>
        <w:rPr>
          <w:rFonts w:ascii="Arial" w:hAnsi="Arial" w:cs="Arial"/>
          <w:sz w:val="24"/>
          <w:szCs w:val="24"/>
          <w:lang w:val="it-CH"/>
        </w:rPr>
        <w:t>[FOIA] conformemente al diritto statunitense</w:t>
      </w:r>
      <w:r>
        <w:rPr>
          <w:rStyle w:val="Funotenzeichen"/>
          <w:rFonts w:ascii="Arial" w:hAnsi="Arial" w:cs="Arial"/>
          <w:sz w:val="24"/>
          <w:szCs w:val="24"/>
          <w:lang w:val="it-CH"/>
        </w:rPr>
        <w:footnoteReference w:id="16"/>
      </w:r>
      <w:r>
        <w:rPr>
          <w:rFonts w:ascii="Arial" w:hAnsi="Arial" w:cs="Arial"/>
          <w:sz w:val="24"/>
          <w:szCs w:val="24"/>
          <w:lang w:val="it-CH"/>
        </w:rPr>
        <w:t>).</w:t>
      </w:r>
    </w:p>
    <w:p w14:paraId="3096BBD7" w14:textId="77777777" w:rsidR="00B65C62" w:rsidRDefault="00B65C62">
      <w:pPr>
        <w:pStyle w:val="Textkrper"/>
        <w:spacing w:line="360" w:lineRule="auto"/>
        <w:jc w:val="both"/>
        <w:rPr>
          <w:rFonts w:ascii="Arial" w:hAnsi="Arial" w:cs="Arial"/>
          <w:sz w:val="24"/>
          <w:szCs w:val="24"/>
          <w:lang w:val="it-CH"/>
        </w:rPr>
      </w:pPr>
    </w:p>
    <w:p w14:paraId="21B0EF7D" w14:textId="77777777" w:rsidR="00B65C62" w:rsidRDefault="00B65C62">
      <w:pPr>
        <w:pStyle w:val="Textkrper"/>
        <w:spacing w:line="360" w:lineRule="auto"/>
        <w:jc w:val="both"/>
        <w:rPr>
          <w:rFonts w:ascii="Arial" w:hAnsi="Arial" w:cs="Arial"/>
          <w:sz w:val="24"/>
          <w:szCs w:val="24"/>
          <w:lang w:val="it-CH"/>
        </w:rPr>
      </w:pPr>
    </w:p>
    <w:p w14:paraId="1BE053B9" w14:textId="77777777" w:rsidR="00B65C62" w:rsidRDefault="00B65C62">
      <w:pPr>
        <w:pStyle w:val="Textkrper"/>
        <w:spacing w:line="360" w:lineRule="auto"/>
        <w:jc w:val="both"/>
        <w:rPr>
          <w:rFonts w:ascii="Arial" w:hAnsi="Arial" w:cs="Arial"/>
          <w:sz w:val="24"/>
          <w:szCs w:val="24"/>
          <w:lang w:val="it-CH"/>
        </w:rPr>
      </w:pPr>
    </w:p>
    <w:p w14:paraId="07F8945C" w14:textId="77777777" w:rsidR="00B65C62" w:rsidRDefault="00B65C62">
      <w:pPr>
        <w:pStyle w:val="Textkrper"/>
        <w:spacing w:line="360" w:lineRule="auto"/>
        <w:jc w:val="both"/>
        <w:rPr>
          <w:rFonts w:ascii="Arial" w:hAnsi="Arial" w:cs="Arial"/>
          <w:sz w:val="24"/>
          <w:szCs w:val="24"/>
          <w:lang w:val="it-CH"/>
        </w:rPr>
      </w:pPr>
    </w:p>
    <w:p w14:paraId="66605115" w14:textId="77777777" w:rsidR="00B65C62" w:rsidRDefault="00B65C62">
      <w:pPr>
        <w:pStyle w:val="Textkrper"/>
        <w:spacing w:line="360" w:lineRule="auto"/>
        <w:jc w:val="both"/>
        <w:rPr>
          <w:rFonts w:ascii="Arial" w:hAnsi="Arial" w:cs="Arial"/>
          <w:sz w:val="24"/>
          <w:szCs w:val="24"/>
          <w:lang w:val="it-CH"/>
        </w:rPr>
      </w:pPr>
    </w:p>
    <w:p w14:paraId="18136D4B"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Il ricorrente è pregato di firmare il presente formulario. Con la sua firma, il ricorrente conferma che tutte le informazioni sono state da lui fornite in buona fede e sono corrette.</w:t>
      </w:r>
    </w:p>
    <w:p w14:paraId="3C54A7D8"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 xml:space="preserve">Firma: </w:t>
      </w:r>
    </w:p>
    <w:p w14:paraId="16B7DBE5" w14:textId="77777777" w:rsidR="00B65C62" w:rsidRDefault="00B65C62">
      <w:pPr>
        <w:pStyle w:val="Textkrper"/>
        <w:spacing w:line="360" w:lineRule="auto"/>
        <w:jc w:val="both"/>
        <w:rPr>
          <w:rFonts w:ascii="Arial" w:hAnsi="Arial" w:cs="Arial"/>
          <w:sz w:val="24"/>
          <w:szCs w:val="24"/>
          <w:lang w:val="it-CH"/>
        </w:rPr>
      </w:pPr>
    </w:p>
    <w:p w14:paraId="267B8C2D" w14:textId="77777777" w:rsidR="00B65C62" w:rsidRDefault="00B65C62">
      <w:pPr>
        <w:pStyle w:val="Textkrper"/>
        <w:spacing w:line="360" w:lineRule="auto"/>
        <w:jc w:val="both"/>
        <w:rPr>
          <w:rFonts w:ascii="Arial" w:hAnsi="Arial" w:cs="Arial"/>
          <w:sz w:val="24"/>
          <w:szCs w:val="24"/>
          <w:lang w:val="it-CH"/>
        </w:rPr>
      </w:pPr>
    </w:p>
    <w:p w14:paraId="6CBD65B9" w14:textId="77777777" w:rsidR="00B65C62" w:rsidRDefault="007B08A2">
      <w:pPr>
        <w:pStyle w:val="Textkrper"/>
        <w:spacing w:line="360" w:lineRule="auto"/>
        <w:jc w:val="both"/>
        <w:rPr>
          <w:rFonts w:ascii="Arial" w:hAnsi="Arial" w:cs="Arial"/>
          <w:sz w:val="24"/>
          <w:szCs w:val="24"/>
          <w:lang w:val="it-CH"/>
        </w:rPr>
      </w:pPr>
      <w:r>
        <w:rPr>
          <w:rFonts w:ascii="Arial" w:hAnsi="Arial" w:cs="Arial"/>
          <w:sz w:val="24"/>
          <w:szCs w:val="24"/>
          <w:lang w:val="it-CH"/>
        </w:rPr>
        <w:t>Data del ricorso:</w:t>
      </w:r>
    </w:p>
    <w:p w14:paraId="38F46012" w14:textId="77777777" w:rsidR="00B65C62" w:rsidRDefault="00B65C62">
      <w:pPr>
        <w:pStyle w:val="Textkrper"/>
        <w:spacing w:line="360" w:lineRule="auto"/>
        <w:jc w:val="both"/>
        <w:rPr>
          <w:rFonts w:ascii="Arial" w:hAnsi="Arial" w:cs="Arial"/>
          <w:sz w:val="24"/>
          <w:szCs w:val="24"/>
          <w:lang w:val="it-CH"/>
        </w:rPr>
      </w:pPr>
    </w:p>
    <w:sectPr w:rsidR="00B65C62">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3A5E" w14:textId="77777777" w:rsidR="00B65C62" w:rsidRDefault="007B08A2">
      <w:pPr>
        <w:spacing w:line="240" w:lineRule="auto"/>
      </w:pPr>
      <w:r>
        <w:separator/>
      </w:r>
    </w:p>
  </w:endnote>
  <w:endnote w:type="continuationSeparator" w:id="0">
    <w:p w14:paraId="004127FE" w14:textId="77777777" w:rsidR="00B65C62" w:rsidRDefault="007B0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6EEB" w14:textId="77777777" w:rsidR="00B65C62" w:rsidRDefault="007B08A2">
    <w:pPr>
      <w:pStyle w:val="Fuzeile"/>
    </w:pPr>
    <w:r>
      <w:rPr>
        <w:rStyle w:val="Kursiv"/>
        <w:i w:val="0"/>
        <w:noProof/>
        <w:lang w:eastAsia="de-CH"/>
      </w:rPr>
      <mc:AlternateContent>
        <mc:Choice Requires="wps">
          <w:drawing>
            <wp:anchor distT="45720" distB="45720" distL="5760720" distR="114300" simplePos="0" relativeHeight="251653632" behindDoc="0" locked="1" layoutInCell="1" allowOverlap="1" wp14:anchorId="6F8F1032" wp14:editId="5E6D2EBF">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79E3CBEA" w14:textId="77777777" w:rsidR="00B65C62" w:rsidRDefault="007B08A2">
                          <w:pPr>
                            <w:pStyle w:val="Text7-rechts"/>
                          </w:pPr>
                          <w:r>
                            <w:fldChar w:fldCharType="begin"/>
                          </w:r>
                          <w:r>
                            <w:instrText xml:space="preserve"> PAGE   \* MERGEFORMAT </w:instrText>
                          </w:r>
                          <w:r>
                            <w:fldChar w:fldCharType="separate"/>
                          </w:r>
                          <w:r>
                            <w:t>2</w:t>
                          </w:r>
                          <w:r>
                            <w:fldChar w:fldCharType="end"/>
                          </w:r>
                          <w:r>
                            <w:t>/</w:t>
                          </w:r>
                          <w:fldSimple w:instr=" NUMPAGES ">
                            <w:r>
                              <w:t>2</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65pt;margin-top:0;width:34pt;height:10.75pt;z-index:25165363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VbzuZgACAADpAwAADgAAAAAAAAAA&#10;AAAAAAAuAgAAZHJzL2Uyb0RvYy54bWxQSwECLQAUAAYACAAAACEAASjplt0AAAAGAQAADwAAAAAA&#10;AAAAAAAAAABaBAAAZHJzL2Rvd25yZXYueG1sUEsFBgAAAAAEAAQA8wAAAGQFAAAAAA==&#10;" filled="f" stroked="f">
              <v:textbox inset="0,0,0,0">
                <w:txbxContent>
                  <w:p>
                    <w:pPr>
                      <w:pStyle w:val="Text7-rechts"/>
                    </w:pPr>
                    <w:r>
                      <w:fldChar w:fldCharType="begin"/>
                    </w:r>
                    <w:r>
                      <w:instrText xml:space="preserve"> PAGE   \* MERGEFORMAT </w:instrText>
                    </w:r>
                    <w:r>
                      <w:fldChar w:fldCharType="separate"/>
                    </w:r>
                    <w:r>
                      <w:t>2</w:t>
                    </w:r>
                    <w:r>
                      <w:fldChar w:fldCharType="end"/>
                    </w:r>
                    <w:r>
                      <w:t>/</w:t>
                    </w:r>
                    <w:fldSimple w:instr=" NUMPAGES ">
                      <w:r>
                        <w:t>2</w:t>
                      </w:r>
                    </w:fldSimple>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661BE" w14:textId="77777777" w:rsidR="00B65C62" w:rsidRDefault="007B08A2">
      <w:pPr>
        <w:spacing w:line="240" w:lineRule="auto"/>
      </w:pPr>
      <w:r>
        <w:separator/>
      </w:r>
    </w:p>
  </w:footnote>
  <w:footnote w:type="continuationSeparator" w:id="0">
    <w:p w14:paraId="2DC38590" w14:textId="77777777" w:rsidR="00B65C62" w:rsidRDefault="007B08A2">
      <w:pPr>
        <w:spacing w:line="240" w:lineRule="auto"/>
      </w:pPr>
      <w:r>
        <w:continuationSeparator/>
      </w:r>
    </w:p>
  </w:footnote>
  <w:footnote w:id="1">
    <w:p w14:paraId="5B7BE9DB"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 xml:space="preserve">Il CLPO menzionato nel presente documento si riferisce al </w:t>
      </w:r>
      <w:proofErr w:type="spellStart"/>
      <w:r>
        <w:rPr>
          <w:rFonts w:ascii="Times New Roman" w:hAnsi="Times New Roman" w:cs="Times New Roman"/>
          <w:sz w:val="20"/>
          <w:lang w:val="it-CH"/>
        </w:rPr>
        <w:t>Civil</w:t>
      </w:r>
      <w:proofErr w:type="spellEnd"/>
      <w:r>
        <w:rPr>
          <w:rFonts w:ascii="Times New Roman" w:hAnsi="Times New Roman" w:cs="Times New Roman"/>
          <w:sz w:val="20"/>
          <w:lang w:val="it-CH"/>
        </w:rPr>
        <w:t xml:space="preserve"> </w:t>
      </w:r>
      <w:proofErr w:type="spellStart"/>
      <w:r>
        <w:rPr>
          <w:rFonts w:ascii="Times New Roman" w:hAnsi="Times New Roman" w:cs="Times New Roman"/>
          <w:sz w:val="20"/>
          <w:lang w:val="it-CH"/>
        </w:rPr>
        <w:t>Liberties</w:t>
      </w:r>
      <w:proofErr w:type="spellEnd"/>
      <w:r>
        <w:rPr>
          <w:rFonts w:ascii="Times New Roman" w:hAnsi="Times New Roman" w:cs="Times New Roman"/>
          <w:sz w:val="20"/>
          <w:lang w:val="it-CH"/>
        </w:rPr>
        <w:t xml:space="preserve"> </w:t>
      </w:r>
      <w:proofErr w:type="spellStart"/>
      <w:r>
        <w:rPr>
          <w:rFonts w:ascii="Times New Roman" w:hAnsi="Times New Roman" w:cs="Times New Roman"/>
          <w:sz w:val="20"/>
          <w:lang w:val="it-CH"/>
        </w:rPr>
        <w:t>Protection</w:t>
      </w:r>
      <w:proofErr w:type="spellEnd"/>
      <w:r>
        <w:rPr>
          <w:rFonts w:ascii="Times New Roman" w:hAnsi="Times New Roman" w:cs="Times New Roman"/>
          <w:sz w:val="20"/>
          <w:lang w:val="it-CH"/>
        </w:rPr>
        <w:t xml:space="preserve"> </w:t>
      </w:r>
      <w:proofErr w:type="spellStart"/>
      <w:r>
        <w:rPr>
          <w:rFonts w:ascii="Times New Roman" w:hAnsi="Times New Roman" w:cs="Times New Roman"/>
          <w:sz w:val="20"/>
          <w:lang w:val="it-CH"/>
        </w:rPr>
        <w:t>Officer</w:t>
      </w:r>
      <w:proofErr w:type="spellEnd"/>
      <w:r>
        <w:rPr>
          <w:rFonts w:ascii="Times New Roman" w:hAnsi="Times New Roman" w:cs="Times New Roman"/>
          <w:sz w:val="20"/>
          <w:lang w:val="it-CH"/>
        </w:rPr>
        <w:t xml:space="preserve"> dell’Office of the Director on National Intelligence.</w:t>
      </w:r>
    </w:p>
  </w:footnote>
  <w:footnote w:id="2">
    <w:p w14:paraId="3BC757E4"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S’intendono le basi per le comunicazioni di dati personali all’estero di cui all’art. 16 cpv. 2 e 3 LPD, in particolare clausole tipo di protezione dei dati e norme interne dell’impresa vincolanti sulla protezione dei dati.</w:t>
      </w:r>
    </w:p>
  </w:footnote>
  <w:footnote w:id="3">
    <w:p w14:paraId="69839DCB"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Cfr. Allegato 1 dell’ordinanza sulla protezione dei dati (</w:t>
      </w:r>
      <w:proofErr w:type="spellStart"/>
      <w:r>
        <w:rPr>
          <w:rFonts w:ascii="Times New Roman" w:hAnsi="Times New Roman" w:cs="Times New Roman"/>
          <w:sz w:val="20"/>
          <w:lang w:val="it-CH"/>
        </w:rPr>
        <w:t>OPDa</w:t>
      </w:r>
      <w:proofErr w:type="spellEnd"/>
      <w:r>
        <w:rPr>
          <w:rFonts w:ascii="Times New Roman" w:hAnsi="Times New Roman" w:cs="Times New Roman"/>
          <w:sz w:val="20"/>
          <w:lang w:val="it-CH"/>
        </w:rPr>
        <w:t>) del 31 agosto 2022, RS 235.11.</w:t>
      </w:r>
    </w:p>
  </w:footnote>
  <w:footnote w:id="4">
    <w:p w14:paraId="79495806"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 xml:space="preserve">Altri dettagli su questa procedura di ricorso sono disciplinati dall’Executive Order 14086 (E.O.14086) consultabile all’indirizzo: </w:t>
      </w:r>
      <w:hyperlink r:id="rId1" w:history="1">
        <w:r>
          <w:rPr>
            <w:rStyle w:val="Hyperlink"/>
            <w:rFonts w:ascii="Times New Roman" w:hAnsi="Times New Roman" w:cs="Times New Roman"/>
            <w:sz w:val="20"/>
            <w:lang w:val="it-CH"/>
          </w:rPr>
          <w:t>https://www.govinfo.gov/content/pkg/FR-2022-10-14/pdf/2022-22531.pdf</w:t>
        </w:r>
      </w:hyperlink>
      <w:r>
        <w:rPr>
          <w:rStyle w:val="Hyperlink"/>
          <w:rFonts w:ascii="Times New Roman" w:hAnsi="Times New Roman" w:cs="Times New Roman"/>
          <w:color w:val="auto"/>
          <w:sz w:val="20"/>
          <w:u w:val="none"/>
          <w:lang w:val="it-CH"/>
        </w:rPr>
        <w:t>, che è</w:t>
      </w:r>
      <w:r>
        <w:rPr>
          <w:rFonts w:ascii="Times New Roman" w:hAnsi="Times New Roman" w:cs="Times New Roman"/>
          <w:sz w:val="20"/>
          <w:lang w:val="it-CH"/>
        </w:rPr>
        <w:t xml:space="preserve"> completato dalla normativa statunitense emanata dalla Data </w:t>
      </w:r>
      <w:proofErr w:type="spellStart"/>
      <w:r>
        <w:rPr>
          <w:rFonts w:ascii="Times New Roman" w:hAnsi="Times New Roman" w:cs="Times New Roman"/>
          <w:sz w:val="20"/>
          <w:lang w:val="it-CH"/>
        </w:rPr>
        <w:t>Protection</w:t>
      </w:r>
      <w:proofErr w:type="spellEnd"/>
      <w:r>
        <w:rPr>
          <w:rFonts w:ascii="Times New Roman" w:hAnsi="Times New Roman" w:cs="Times New Roman"/>
          <w:sz w:val="20"/>
          <w:lang w:val="it-CH"/>
        </w:rPr>
        <w:t xml:space="preserve"> Review Court, disponibile all’indirizzo </w:t>
      </w:r>
      <w:hyperlink r:id="rId2" w:history="1">
        <w:r>
          <w:rPr>
            <w:rStyle w:val="Hyperlink"/>
            <w:rFonts w:ascii="Times New Roman" w:hAnsi="Times New Roman" w:cs="Times New Roman"/>
            <w:sz w:val="20"/>
            <w:lang w:val="it-CH"/>
          </w:rPr>
          <w:t>https://www.justice.gov/d9/pages/attachments/2022/10/07/dprc_final_rule_signed.pdf</w:t>
        </w:r>
      </w:hyperlink>
      <w:r>
        <w:rPr>
          <w:rStyle w:val="Hyperlink"/>
          <w:rFonts w:ascii="Times New Roman" w:hAnsi="Times New Roman" w:cs="Times New Roman"/>
          <w:sz w:val="20"/>
          <w:lang w:val="it-CH"/>
        </w:rPr>
        <w:t>,</w:t>
      </w:r>
      <w:r>
        <w:rPr>
          <w:rFonts w:ascii="Times New Roman" w:hAnsi="Times New Roman" w:cs="Times New Roman"/>
          <w:sz w:val="20"/>
          <w:u w:val="single"/>
          <w:lang w:val="it-CH"/>
        </w:rPr>
        <w:t xml:space="preserve"> </w:t>
      </w:r>
      <w:r>
        <w:rPr>
          <w:rFonts w:ascii="Times New Roman" w:hAnsi="Times New Roman" w:cs="Times New Roman"/>
          <w:sz w:val="20"/>
          <w:lang w:val="it-CH"/>
        </w:rPr>
        <w:t xml:space="preserve">e dalla procedura di esecuzione attuata nell’Intelligence Directive 26, consultabile all’indirizzo: </w:t>
      </w:r>
      <w:hyperlink r:id="rId3" w:history="1">
        <w:r>
          <w:rPr>
            <w:rStyle w:val="Hyperlink"/>
            <w:rFonts w:ascii="Times New Roman" w:hAnsi="Times New Roman" w:cs="Times New Roman"/>
            <w:sz w:val="20"/>
            <w:lang w:val="it-CH"/>
          </w:rPr>
          <w:t>https://www.dni.gov/files/documents/ICD/ICD_126-Im</w:t>
        </w:r>
        <w:r>
          <w:rPr>
            <w:rStyle w:val="Hyperlink"/>
            <w:rFonts w:ascii="Times New Roman" w:hAnsi="Times New Roman" w:cs="Times New Roman"/>
            <w:sz w:val="20"/>
            <w:lang w:val="it-CH"/>
          </w:rPr>
          <w:softHyphen/>
          <w:t>plementation-Procedures-for-SIGINT-Redress-Mechanism.pdf</w:t>
        </w:r>
      </w:hyperlink>
      <w:r>
        <w:rPr>
          <w:rFonts w:ascii="Times New Roman" w:hAnsi="Times New Roman" w:cs="Times New Roman"/>
          <w:sz w:val="20"/>
          <w:u w:val="single"/>
          <w:lang w:val="it-CH"/>
        </w:rPr>
        <w:t>.</w:t>
      </w:r>
    </w:p>
  </w:footnote>
  <w:footnote w:id="5">
    <w:p w14:paraId="0DC2D1DF"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E.O. 14086 paragrafo 4(k)(v) prevede quanto segue: «un ricorso ammissibile è un ricorso inoltrato per scritto e trasmesso dall’autorità competente in uno Stato ammesso dopo che quest’ultimo ha controllato l’identità del ricorrente e constatato che il ricorso adempie le condizioni del paragrafo 5(k)(</w:t>
      </w:r>
      <w:proofErr w:type="gramStart"/>
      <w:r>
        <w:rPr>
          <w:rFonts w:ascii="Times New Roman" w:hAnsi="Times New Roman" w:cs="Times New Roman"/>
          <w:sz w:val="20"/>
          <w:lang w:val="it-CH"/>
        </w:rPr>
        <w:t>i)-</w:t>
      </w:r>
      <w:proofErr w:type="gramEnd"/>
      <w:r>
        <w:rPr>
          <w:rFonts w:ascii="Times New Roman" w:hAnsi="Times New Roman" w:cs="Times New Roman"/>
          <w:sz w:val="20"/>
          <w:lang w:val="it-CH"/>
        </w:rPr>
        <w:t>(iv) di questo regolamento» [</w:t>
      </w:r>
      <w:r>
        <w:rPr>
          <w:rFonts w:ascii="Times New Roman" w:hAnsi="Times New Roman" w:cs="Times New Roman"/>
          <w:i/>
          <w:iCs/>
          <w:sz w:val="20"/>
          <w:lang w:val="it-CH"/>
        </w:rPr>
        <w:t>trad.</w:t>
      </w:r>
      <w:r>
        <w:rPr>
          <w:rFonts w:ascii="Times New Roman" w:hAnsi="Times New Roman" w:cs="Times New Roman"/>
          <w:sz w:val="20"/>
          <w:lang w:val="it-CH"/>
        </w:rPr>
        <w:t>]. L’</w:t>
      </w:r>
      <w:r>
        <w:rPr>
          <w:rFonts w:ascii="Times New Roman" w:hAnsi="Times New Roman" w:cs="Times New Roman"/>
          <w:i/>
          <w:iCs/>
          <w:sz w:val="20"/>
          <w:lang w:val="it-CH"/>
        </w:rPr>
        <w:t>Intelligence Community Directive </w:t>
      </w:r>
      <w:r>
        <w:rPr>
          <w:rFonts w:ascii="Times New Roman" w:hAnsi="Times New Roman" w:cs="Times New Roman"/>
          <w:sz w:val="20"/>
          <w:lang w:val="it-CH"/>
        </w:rPr>
        <w:t>126 stabilisce inoltre nel paragrafo E(1)(c)(8) quanto segue: «Affinché un ricorso inoltrato sia considerato un ricorso ammissibile secondo la definizione dell’Executive Order 14086, il ricorso deve comprendere in particolare (…) un controllo da parte dell’autorità competente nello Stato ammesso: (a) dell’identità del ricorrente e (b) del rispetto delle condizioni del paragrafo E(1)(c)(1)-(7) di questa direttiva» [</w:t>
      </w:r>
      <w:r>
        <w:rPr>
          <w:rFonts w:ascii="Times New Roman" w:hAnsi="Times New Roman" w:cs="Times New Roman"/>
          <w:i/>
          <w:iCs/>
          <w:sz w:val="20"/>
          <w:lang w:val="it-CH"/>
        </w:rPr>
        <w:t>trad.</w:t>
      </w:r>
      <w:r>
        <w:rPr>
          <w:rFonts w:ascii="Times New Roman" w:hAnsi="Times New Roman" w:cs="Times New Roman"/>
          <w:sz w:val="20"/>
          <w:lang w:val="it-CH"/>
        </w:rPr>
        <w:t>]; e nel paragrafo E(1)(e): «La trasmissione del ricorso da parte di un’autorità competente in uno Stato ammesso deve anche descrivere come l’autorità ha controllato l'identità del ricorrente. Il CLPO si affida al controllo dell’identità del ricorrente da parte dell’autorità pubblica competente in uno Stato ammesso; tuttavia qualora le informazioni messe a disposizione dall’autorità pubblica competente o l’indagine successiva dovessero sollevare dubbi circa l’identità del ricorrente, il CLPO può richiedere all’autorità pubblica in uno Stato ammesso informazioni supplementari che non rivelino fonti o metodi inerenti ad attività informative o permettano di stabilire se una persona fosse effettivamente nel mirino di attività d’intelligence» [</w:t>
      </w:r>
      <w:r>
        <w:rPr>
          <w:rFonts w:ascii="Times New Roman" w:hAnsi="Times New Roman" w:cs="Times New Roman"/>
          <w:i/>
          <w:iCs/>
          <w:sz w:val="20"/>
          <w:lang w:val="it-CH"/>
        </w:rPr>
        <w:t>trad.</w:t>
      </w:r>
      <w:r>
        <w:rPr>
          <w:rFonts w:ascii="Times New Roman" w:hAnsi="Times New Roman" w:cs="Times New Roman"/>
          <w:sz w:val="20"/>
          <w:lang w:val="it-CH"/>
        </w:rPr>
        <w:t>].</w:t>
      </w:r>
    </w:p>
  </w:footnote>
  <w:footnote w:id="6">
    <w:p w14:paraId="05FA1CE0"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Nel paragrafo E(1)(f) dell’</w:t>
      </w:r>
      <w:r>
        <w:rPr>
          <w:rFonts w:ascii="Times New Roman" w:hAnsi="Times New Roman" w:cs="Times New Roman"/>
          <w:i/>
          <w:iCs/>
          <w:sz w:val="20"/>
          <w:lang w:val="it-CH"/>
        </w:rPr>
        <w:t>Intelligence Community Directive</w:t>
      </w:r>
      <w:r>
        <w:rPr>
          <w:rFonts w:ascii="Times New Roman" w:hAnsi="Times New Roman" w:cs="Times New Roman"/>
          <w:sz w:val="20"/>
          <w:lang w:val="it-CH"/>
        </w:rPr>
        <w:t xml:space="preserve"> 126 si afferma quanto segue: «Se il CLPO constata che il ricorso non è ammissibile perché non adempie le condizioni del paragrafo (E)(1)(c) o le condizioni del paragrafo (E)(1)(d) di questa direttiva, il CLPO trasmette all’autorità competente in uno Stato ammesso le lacune del ricorso in una comunicazione scritta per il tramite di un canale elettronico crittato e in lingua inglese» [</w:t>
      </w:r>
      <w:r>
        <w:rPr>
          <w:rFonts w:ascii="Times New Roman" w:hAnsi="Times New Roman" w:cs="Times New Roman"/>
          <w:i/>
          <w:iCs/>
          <w:sz w:val="20"/>
          <w:lang w:val="it-CH"/>
        </w:rPr>
        <w:t>trad.</w:t>
      </w:r>
      <w:r>
        <w:rPr>
          <w:rFonts w:ascii="Times New Roman" w:hAnsi="Times New Roman" w:cs="Times New Roman"/>
          <w:sz w:val="20"/>
          <w:lang w:val="it-CH"/>
        </w:rPr>
        <w:t>].</w:t>
      </w:r>
    </w:p>
  </w:footnote>
  <w:footnote w:id="7">
    <w:p w14:paraId="67326E14"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Questo può prevedere ad esempio quanto segue: misure volte a eliminare violazioni tecniche o di tecnica procedurale in relazione a un accesso lecito di altro tipo; fine dell’acquisizione dei dati, se la raccolta non è legale; cancellazione di dati raccolti illecitamente; cancellazione dei risultati di richieste inadeguate relative a dati raccolti lecitamente; restrizione dell’accesso ai dati.</w:t>
      </w:r>
    </w:p>
  </w:footnote>
  <w:footnote w:id="8">
    <w:p w14:paraId="14B5D1A8"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E.O. 14086, paragrafo 3(c)(E)(1)</w:t>
      </w:r>
    </w:p>
  </w:footnote>
  <w:footnote w:id="9">
    <w:p w14:paraId="1E38CC16" w14:textId="77777777" w:rsidR="00B65C62" w:rsidRDefault="007B08A2">
      <w:pPr>
        <w:pStyle w:val="Funotentext"/>
        <w:jc w:val="both"/>
        <w:rPr>
          <w:lang w:val="en-US"/>
        </w:rPr>
      </w:pPr>
      <w:r>
        <w:rPr>
          <w:rStyle w:val="Funotenzeichen"/>
        </w:rPr>
        <w:footnoteRef/>
      </w:r>
      <w:r>
        <w:rPr>
          <w:lang w:val="en-US"/>
        </w:rPr>
        <w:t xml:space="preserve"> </w:t>
      </w:r>
      <w:r>
        <w:rPr>
          <w:rFonts w:ascii="Times New Roman" w:hAnsi="Times New Roman" w:cs="Times New Roman"/>
          <w:sz w:val="20"/>
          <w:lang w:val="en-US"/>
        </w:rPr>
        <w:tab/>
        <w:t>§201(6)(a) Attorney General Regulation - 28 CFR Part 201 - Data Protection Review Court</w:t>
      </w:r>
    </w:p>
  </w:footnote>
  <w:footnote w:id="10">
    <w:p w14:paraId="03FA285C"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Per calcolare se il ricorso sia stato interposto nel termine di 60 giorni, viene considerata la data della comunicazione della decisione del CLPO al ricorrente da parte dell’autorità di protezione dei dati e la data alla quale il ricorrente inoltra il suo ricorso all’autorità di protezione dei dati.</w:t>
      </w:r>
    </w:p>
  </w:footnote>
  <w:footnote w:id="11">
    <w:p w14:paraId="2EEB0606"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E.O. 14086, paragrafo 3(d)(i)(H)</w:t>
      </w:r>
    </w:p>
  </w:footnote>
  <w:footnote w:id="12">
    <w:p w14:paraId="0952DB4A"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E.O. 14086, paragrafo 4(k)(v) e paragrafo E(1)(c)(8) dell’Intelligence Community Directive 126</w:t>
      </w:r>
    </w:p>
  </w:footnote>
  <w:footnote w:id="13">
    <w:p w14:paraId="4AB367D2"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Cfr. E.O. 14086, paragrafo 4(k)(v); Intelligence Community Directive 126, paragrafi E(1)(c)(8) e E(1)(e).</w:t>
      </w:r>
    </w:p>
  </w:footnote>
  <w:footnote w:id="14">
    <w:p w14:paraId="5FA2B722"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S’intende un numero di telefono o un indirizzo e-mail. </w:t>
      </w:r>
    </w:p>
  </w:footnote>
  <w:footnote w:id="15">
    <w:p w14:paraId="00587703"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S’intendono misure che mirano a rimediare completamente a una violazione constatata, p. es. misure amministrative intese a eliminare violazioni tecniche o di tecnica procedurale, a cancellare dati personali che sono stati raccolti illecitamente, a cancellare risultati di richieste inadeguate relative a dati personali raccolti lecitamente, a limitare l’accesso a dati personali.</w:t>
      </w:r>
    </w:p>
  </w:footnote>
  <w:footnote w:id="16">
    <w:p w14:paraId="5CDA5188" w14:textId="77777777" w:rsidR="00B65C62" w:rsidRDefault="007B08A2">
      <w:pPr>
        <w:pStyle w:val="Funotentext"/>
        <w:jc w:val="both"/>
        <w:rPr>
          <w:rFonts w:ascii="Times New Roman" w:hAnsi="Times New Roman" w:cs="Times New Roman"/>
          <w:sz w:val="20"/>
          <w:lang w:val="it-CH"/>
        </w:rPr>
      </w:pPr>
      <w:r>
        <w:rPr>
          <w:rStyle w:val="Funotenzeichen"/>
          <w:rFonts w:ascii="Times New Roman" w:hAnsi="Times New Roman" w:cs="Times New Roman"/>
          <w:sz w:val="20"/>
        </w:rPr>
        <w:footnoteRef/>
      </w:r>
      <w:r>
        <w:rPr>
          <w:rFonts w:ascii="Times New Roman" w:hAnsi="Times New Roman" w:cs="Times New Roman"/>
          <w:sz w:val="20"/>
          <w:lang w:val="it-CH"/>
        </w:rPr>
        <w:t xml:space="preserve"> </w:t>
      </w:r>
      <w:r>
        <w:rPr>
          <w:rFonts w:ascii="Times New Roman" w:hAnsi="Times New Roman" w:cs="Times New Roman"/>
          <w:sz w:val="20"/>
          <w:lang w:val="it-CH"/>
        </w:rPr>
        <w:tab/>
        <w:t xml:space="preserve">E.O. 14086 paragrafo 3(d)(v)(C). Ulteriori informazioni sul FOIA sono consultabili al seguente indirizzo: </w:t>
      </w:r>
      <w:hyperlink r:id="rId4" w:history="1">
        <w:r>
          <w:rPr>
            <w:rStyle w:val="Hyperlink"/>
            <w:rFonts w:ascii="Times New Roman" w:hAnsi="Times New Roman" w:cs="Times New Roman"/>
            <w:sz w:val="20"/>
            <w:lang w:val="it-CH"/>
          </w:rPr>
          <w:t>https://www.dni.gov/index.php/foia</w:t>
        </w:r>
      </w:hyperlink>
      <w:r>
        <w:rPr>
          <w:rFonts w:ascii="Times New Roman" w:hAnsi="Times New Roman" w:cs="Times New Roman"/>
          <w:sz w:val="20"/>
          <w:u w:val="single"/>
          <w:lang w:val="it-CH"/>
        </w:rPr>
        <w:t>.</w:t>
      </w:r>
      <w:r>
        <w:rPr>
          <w:rFonts w:ascii="Times New Roman" w:hAnsi="Times New Roman" w:cs="Times New Roman"/>
          <w:sz w:val="20"/>
          <w:lang w:val="it-CH"/>
        </w:rPr>
        <w:t xml:space="preserve"> Istruzioni sull’inoltro di richieste FOIA sono consultabili alla pagina Internet dell’ODNI (</w:t>
      </w:r>
      <w:hyperlink r:id="rId5" w:history="1">
        <w:r>
          <w:rPr>
            <w:rStyle w:val="Hyperlink"/>
            <w:rFonts w:ascii="Times New Roman" w:hAnsi="Times New Roman" w:cs="Times New Roman"/>
            <w:sz w:val="20"/>
            <w:lang w:val="it-CH"/>
          </w:rPr>
          <w:t>https://www.dni.gov/index.php/make-a-records-request</w:t>
        </w:r>
      </w:hyperlink>
      <w:r>
        <w:rPr>
          <w:rFonts w:ascii="Times New Roman" w:hAnsi="Times New Roman" w:cs="Times New Roman"/>
          <w:sz w:val="20"/>
          <w:lang w:val="it-CH"/>
        </w:rPr>
        <w:t>) nonché dei vari servizi delle attività informative e del Ministero di giustizia (</w:t>
      </w:r>
      <w:hyperlink r:id="rId6" w:history="1">
        <w:r>
          <w:rPr>
            <w:rStyle w:val="Hyperlink"/>
            <w:rFonts w:ascii="Times New Roman" w:hAnsi="Times New Roman" w:cs="Times New Roman"/>
            <w:sz w:val="20"/>
            <w:lang w:val="it-CH"/>
          </w:rPr>
          <w:t>https://www.justice.gov/oip/make-foia-request-doj</w:t>
        </w:r>
      </w:hyperlink>
      <w:r>
        <w:rPr>
          <w:rFonts w:ascii="Times New Roman" w:hAnsi="Times New Roman" w:cs="Times New Roman"/>
          <w:sz w:val="20"/>
          <w:u w:val="single"/>
          <w:lang w:val="it-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910B" w14:textId="77777777" w:rsidR="00B65C62" w:rsidRDefault="007B08A2">
    <w:pPr>
      <w:pStyle w:val="Kopfzeile"/>
    </w:pPr>
    <w:r>
      <w:rPr>
        <w:noProof/>
      </w:rPr>
      <mc:AlternateContent>
        <mc:Choice Requires="wpc">
          <w:drawing>
            <wp:anchor distT="0" distB="0" distL="114300" distR="114300" simplePos="0" relativeHeight="251654656" behindDoc="1" locked="0" layoutInCell="1" allowOverlap="1" wp14:anchorId="7BAFD00A" wp14:editId="22CD0F3D">
              <wp:simplePos x="0" y="0"/>
              <wp:positionH relativeFrom="page">
                <wp:align>center</wp:align>
              </wp:positionH>
              <wp:positionV relativeFrom="page">
                <wp:align>center</wp:align>
              </wp:positionV>
              <wp:extent cx="5760720" cy="6713855"/>
              <wp:effectExtent l="0" t="0" r="1905" b="1270"/>
              <wp:wrapNone/>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 name="RubiconCorrNoOriginal_8"/>
                      <wpg:cNvGrpSpPr>
                        <a:grpSpLocks/>
                      </wpg:cNvGrpSpPr>
                      <wpg:grpSpPr bwMode="auto">
                        <a:xfrm rot="18900000">
                          <a:off x="120015" y="1837889"/>
                          <a:ext cx="5519890" cy="2433182"/>
                          <a:chOff x="1606" y="6586"/>
                          <a:chExt cx="8693" cy="3832"/>
                        </a:xfrm>
                      </wpg:grpSpPr>
                      <wps:wsp>
                        <wps:cNvPr id="45" name="RubiconCorrNoOriginal_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5BE81"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4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DAAF1F"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47" o:spid="_x0000_s1026" editas="canvas" style="position:absolute;margin-left:0;margin-top:0;width:453.6pt;height:528.65pt;z-index:-25166182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BbBiBc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"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ihxAAAANsAAAAPAAAAZHJzL2Rvd25yZXYueG1sRI9Ba8JA&#10;FITvQv/D8gredFOR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N3ZKKHEAAAA2wAAAA8A&#10;AAAAAAAAAAAAAAAABwIAAGRycy9kb3ducmV2LnhtbFBLBQYAAAAAAwADALcAAAD4AgAAAAA=&#10;" filled="f" stroked="f">
                  <v:stroke joinstyle="round"/>
                  <o:lock v:ext="edit" aspectratio="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1" locked="0" layoutInCell="0" allowOverlap="1" wp14:anchorId="2FCE5786" wp14:editId="1A008AA5">
              <wp:simplePos x="0" y="0"/>
              <wp:positionH relativeFrom="page">
                <wp:align>center</wp:align>
              </wp:positionH>
              <wp:positionV relativeFrom="page">
                <wp:align>center</wp:align>
              </wp:positionV>
              <wp:extent cx="5537200" cy="2076450"/>
              <wp:effectExtent l="0" t="1666875" r="0" b="1123950"/>
              <wp:wrapNone/>
              <wp:docPr id="43" name="Textfeld 4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0A4532"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3" o:spid="_x0000_s1031" type="#_x0000_t202" alt="[Correspondence.Watermark.Draft]" style="position:absolute;margin-left:0;margin-top:0;width:436pt;height:163.5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DDswc4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21D3A30D" wp14:editId="4F22EBA9">
              <wp:simplePos x="0" y="0"/>
              <wp:positionH relativeFrom="page">
                <wp:align>center</wp:align>
              </wp:positionH>
              <wp:positionV relativeFrom="page">
                <wp:align>center</wp:align>
              </wp:positionV>
              <wp:extent cx="5209540" cy="2232660"/>
              <wp:effectExtent l="0" t="1562100" r="0" b="748665"/>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57DB1"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2" o:spid="_x0000_s1032" type="#_x0000_t202" alt="[Correspondence.Watermark.Copy]" style="position:absolute;margin-left:0;margin-top:0;width:410.2pt;height:175.8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eDLgIAACY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SPmeD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09B7863E" wp14:editId="60A5B5D0">
              <wp:simplePos x="0" y="0"/>
              <wp:positionH relativeFrom="page">
                <wp:align>center</wp:align>
              </wp:positionH>
              <wp:positionV relativeFrom="page">
                <wp:align>center</wp:align>
              </wp:positionV>
              <wp:extent cx="6090920" cy="1522730"/>
              <wp:effectExtent l="0" t="1914525" r="0" b="1601470"/>
              <wp:wrapNone/>
              <wp:docPr id="41" name="Textfeld 4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3997D5"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41" o:spid="_x0000_s1033" type="#_x0000_t202" alt="[Correspondence.Watermark.Archive]" style="position:absolute;margin-left:0;margin-top:0;width:479.6pt;height:119.9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" o:allowincell="f"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06EB" w14:textId="77777777" w:rsidR="00B65C62" w:rsidRDefault="007B08A2">
    <w:pPr>
      <w:pStyle w:val="Text10-Abstandvor10"/>
      <w:spacing w:before="0" w:line="1531" w:lineRule="exact"/>
    </w:pPr>
    <w:r>
      <w:rPr>
        <w:noProof/>
      </w:rPr>
      <mc:AlternateContent>
        <mc:Choice Requires="wpc">
          <w:drawing>
            <wp:anchor distT="0" distB="0" distL="114300" distR="114300" simplePos="0" relativeHeight="251658752" behindDoc="1" locked="0" layoutInCell="1" allowOverlap="1" wp14:anchorId="503CDCBB" wp14:editId="49ECC88D">
              <wp:simplePos x="0" y="0"/>
              <wp:positionH relativeFrom="page">
                <wp:align>center</wp:align>
              </wp:positionH>
              <wp:positionV relativeFrom="page">
                <wp:align>center</wp:align>
              </wp:positionV>
              <wp:extent cx="5760720" cy="6713855"/>
              <wp:effectExtent l="0" t="0" r="1905" b="1270"/>
              <wp:wrapNone/>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 name="RubiconCorrNoOriginal_3"/>
                      <wpg:cNvGrpSpPr>
                        <a:grpSpLocks/>
                      </wpg:cNvGrpSpPr>
                      <wpg:grpSpPr bwMode="auto">
                        <a:xfrm rot="18900000">
                          <a:off x="120557" y="1839360"/>
                          <a:ext cx="5519255" cy="2489059"/>
                          <a:chOff x="1574" y="6575"/>
                          <a:chExt cx="8692" cy="3920"/>
                        </a:xfrm>
                      </wpg:grpSpPr>
                      <wps:wsp>
                        <wps:cNvPr id="38" name="RubiconCorrNoOriginal_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B3B13B"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9"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15B433"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40" o:spid="_x0000_s1034" editas="canvas" style="position:absolute;margin-left:0;margin-top:0;width:453.6pt;height:528.65pt;z-index:-25165772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mnFIRhkDAADo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5HxgAAANsAAAAPAAAAZHJzL2Rvd25yZXYueG1sRI9ba8JA&#10;FITfC/6H5Qi+iNloq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FB1eR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"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uxQAAANsAAAAPAAAAZHJzL2Rvd25yZXYueG1sRI9Pa8JA&#10;FMTvBb/D8oTe6kYL/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D0QM+uxQAAANsAAAAP&#10;AAAAAAAAAAAAAAAAAAcCAABkcnMvZG93bnJldi54bWxQSwUGAAAAAAMAAwC3AAAA+QIAAAAA&#10;" filled="f" stroked="f">
                  <v:stroke joinstyle="round"/>
                  <o:lock v:ext="edit" aspectratio="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1BD6A22A" wp14:editId="1417F00A">
              <wp:simplePos x="0" y="0"/>
              <wp:positionH relativeFrom="page">
                <wp:align>center</wp:align>
              </wp:positionH>
              <wp:positionV relativeFrom="page">
                <wp:align>center</wp:align>
              </wp:positionV>
              <wp:extent cx="5537200" cy="2076450"/>
              <wp:effectExtent l="0" t="1666875" r="0" b="1123950"/>
              <wp:wrapNone/>
              <wp:docPr id="36" name="Textfeld 3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CB1462"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6" o:spid="_x0000_s1039" type="#_x0000_t202" alt="[Correspondence.Watermark.Draft]" style="position:absolute;margin-left:0;margin-top:0;width:436pt;height:163.5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LDbdfk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75606DBF" wp14:editId="0F5F287C">
              <wp:simplePos x="0" y="0"/>
              <wp:positionH relativeFrom="page">
                <wp:align>center</wp:align>
              </wp:positionH>
              <wp:positionV relativeFrom="page">
                <wp:align>center</wp:align>
              </wp:positionV>
              <wp:extent cx="5209540" cy="2232660"/>
              <wp:effectExtent l="0" t="1562100" r="0" b="748665"/>
              <wp:wrapNone/>
              <wp:docPr id="35" name="Textfeld 3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5F781A"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5" o:spid="_x0000_s1040" type="#_x0000_t202" alt="[Correspondence.Watermark.Copy]" style="position:absolute;margin-left:0;margin-top:0;width:410.2pt;height:175.8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j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4146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Nz8Jj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50A0C655" wp14:editId="42E587F1">
              <wp:simplePos x="0" y="0"/>
              <wp:positionH relativeFrom="page">
                <wp:align>center</wp:align>
              </wp:positionH>
              <wp:positionV relativeFrom="page">
                <wp:align>center</wp:align>
              </wp:positionV>
              <wp:extent cx="6090920" cy="1522730"/>
              <wp:effectExtent l="0" t="1914525" r="0" b="1601470"/>
              <wp:wrapNone/>
              <wp:docPr id="34" name="Textfeld 3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C717B4"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34" o:spid="_x0000_s1041" type="#_x0000_t202" alt="[Correspondence.Watermark.Archive]" style="position:absolute;margin-left:0;margin-top:0;width:479.6pt;height:119.9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" o:allowincell="f"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Pr>
        <w:noProof/>
        <w:lang w:val="de-CH" w:eastAsia="de-CH"/>
      </w:rPr>
      <w:drawing>
        <wp:anchor distT="0" distB="0" distL="114300" distR="114300" simplePos="0" relativeHeight="251652608" behindDoc="0" locked="1" layoutInCell="1" allowOverlap="1" wp14:anchorId="7A9CF2F4" wp14:editId="722162A3">
          <wp:simplePos x="0" y="0"/>
          <wp:positionH relativeFrom="page">
            <wp:posOffset>721360</wp:posOffset>
          </wp:positionH>
          <wp:positionV relativeFrom="page">
            <wp:posOffset>411480</wp:posOffset>
          </wp:positionV>
          <wp:extent cx="270000" cy="298800"/>
          <wp:effectExtent l="0" t="0" r="0" b="6350"/>
          <wp:wrapNone/>
          <wp:docPr id="3" name="Grafik 3"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ppen_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2BB83612" w14:textId="77777777" w:rsidR="00B65C62" w:rsidRDefault="007B08A2">
    <w:pPr>
      <w:spacing w:after="0" w:line="510" w:lineRule="exact"/>
      <w:rPr>
        <w:lang w:val="en-US"/>
      </w:rPr>
    </w:pPr>
    <w:r>
      <w:rPr>
        <w:noProof/>
        <w:lang w:eastAsia="de-CH"/>
      </w:rPr>
      <mc:AlternateContent>
        <mc:Choice Requires="wps">
          <w:drawing>
            <wp:inline distT="0" distB="0" distL="0" distR="0" wp14:anchorId="05D20BEB" wp14:editId="661FDDDB">
              <wp:extent cx="5181600" cy="324000"/>
              <wp:effectExtent l="0" t="0" r="0" b="0"/>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7739BE75" w14:textId="77777777" w:rsidR="00B65C62" w:rsidRDefault="00B65C62">
                          <w:pPr>
                            <w:spacing w:after="0" w:line="200" w:lineRule="exact"/>
                            <w:rPr>
                              <w:sz w:val="15"/>
                              <w:szCs w:val="15"/>
                              <w:lang w:val="en-US"/>
                            </w:rPr>
                          </w:pPr>
                        </w:p>
                      </w:txbxContent>
                    </wps:txbx>
                    <wps:bodyPr rot="0" vert="horz" wrap="square" lIns="0" tIns="32400" rIns="0" bIns="0" anchor="t" anchorCtr="0">
                      <a:noAutofit/>
                    </wps:bodyPr>
                  </wps:wsp>
                </a:graphicData>
              </a:graphic>
            </wp:inline>
          </w:drawing>
        </mc:Choice>
        <mc:Fallback>
          <w:pict>
            <v:shape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" filled="f" stroked="f">
              <v:textbox inset="0,.9mm,0,0">
                <w:txbxContent>
                  <w:p>
                    <w:pPr>
                      <w:spacing w:after="0" w:line="200" w:lineRule="exact"/>
                      <w:rPr>
                        <w:sz w:val="15"/>
                        <w:szCs w:val="15"/>
                        <w:lang w:val="en-US"/>
                      </w:rPr>
                    </w:pPr>
                  </w:p>
                </w:txbxContent>
              </v:textbox>
              <w10:anchorlock/>
            </v:shape>
          </w:pict>
        </mc:Fallback>
      </mc:AlternateContent>
    </w:r>
  </w:p>
  <w:p w14:paraId="54FF1C11" w14:textId="77777777" w:rsidR="00B65C62" w:rsidRDefault="00B65C62">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3F69" w14:textId="77777777" w:rsidR="00B65C62" w:rsidRDefault="007B08A2">
    <w:pPr>
      <w:pStyle w:val="Text1-Zeilenabstand07pt"/>
    </w:pPr>
    <w:r>
      <w:rPr>
        <w:noProof/>
      </w:rPr>
      <mc:AlternateContent>
        <mc:Choice Requires="wpc">
          <w:drawing>
            <wp:anchor distT="0" distB="0" distL="114300" distR="114300" simplePos="0" relativeHeight="251662848" behindDoc="1" locked="0" layoutInCell="1" allowOverlap="1" wp14:anchorId="1DA73479" wp14:editId="3294CCB1">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13"/>
                      <wpg:cNvGrpSpPr>
                        <a:grpSpLocks/>
                      </wpg:cNvGrpSpPr>
                      <wpg:grpSpPr bwMode="auto">
                        <a:xfrm rot="18900000">
                          <a:off x="120557" y="1839360"/>
                          <a:ext cx="5519255" cy="2489059"/>
                          <a:chOff x="1574" y="6575"/>
                          <a:chExt cx="8692" cy="3920"/>
                        </a:xfrm>
                      </wpg:grpSpPr>
                      <wps:wsp>
                        <wps:cNvPr id="31" name="RubiconCorrNoOriginal_1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2417E2"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A3F6D8"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id="Zeichenbereich 33" o:spid="_x0000_s1044" editas="canvas" style="position:absolute;margin-left:0;margin-top:0;width:453.6pt;height:528.65pt;z-index:-2516536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DxHEM2GwMAAO0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872" behindDoc="1" locked="0" layoutInCell="0" allowOverlap="1" wp14:anchorId="117D67C3" wp14:editId="130265EE">
              <wp:simplePos x="0" y="0"/>
              <wp:positionH relativeFrom="page">
                <wp:align>center</wp:align>
              </wp:positionH>
              <wp:positionV relativeFrom="page">
                <wp:align>center</wp:align>
              </wp:positionV>
              <wp:extent cx="5537200" cy="2076450"/>
              <wp:effectExtent l="0" t="1666875" r="0" b="1123950"/>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4A5C3A"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9" o:spid="_x0000_s1049" type="#_x0000_t202" alt="[Correspondence.Watermark.Draft]" style="position:absolute;margin-left:0;margin-top:0;width:436pt;height:163.5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5E0D16E1" wp14:editId="37339127">
              <wp:simplePos x="0" y="0"/>
              <wp:positionH relativeFrom="page">
                <wp:align>center</wp:align>
              </wp:positionH>
              <wp:positionV relativeFrom="page">
                <wp:align>center</wp:align>
              </wp:positionV>
              <wp:extent cx="5209540" cy="2232660"/>
              <wp:effectExtent l="0" t="1562100" r="0" b="748665"/>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A1D0BE" w14:textId="77777777" w:rsidR="00B65C62" w:rsidRDefault="007B08A2">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8" o:spid="_x0000_s1050" type="#_x0000_t202" alt="[Correspondence.Watermark.Copy]" style="position:absolute;margin-left:0;margin-top:0;width:410.2pt;height:175.8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wHl4A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50544FB9" wp14:editId="4D833BC8">
              <wp:simplePos x="0" y="0"/>
              <wp:positionH relativeFrom="page">
                <wp:align>center</wp:align>
              </wp:positionH>
              <wp:positionV relativeFrom="page">
                <wp:align>center</wp:align>
              </wp:positionV>
              <wp:extent cx="6090920" cy="1522730"/>
              <wp:effectExtent l="0" t="1914525" r="0" b="1601470"/>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2453A" w14:textId="77777777" w:rsidR="00B65C62" w:rsidRDefault="007B08A2">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feld 27" o:spid="_x0000_s1051" type="#_x0000_t202" alt="[Correspondence.Watermark.Archive]" style="position:absolute;margin-left:0;margin-top:0;width:479.6pt;height:119.9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" o:allowincell="f" filled="f" stroked="f">
              <v:stroke joinstyle="round"/>
              <o:lock v:ext="edit" shapetype="t"/>
              <v:textbox style="mso-fit-shape-to-text:t">
                <w:txbxContent>
                  <w:p>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49536" behindDoc="0" locked="0" layoutInCell="1" allowOverlap="1" wp14:anchorId="3E993DC0" wp14:editId="17E2BD47">
              <wp:simplePos x="0" y="0"/>
              <wp:positionH relativeFrom="leftMargin">
                <wp:posOffset>3779520</wp:posOffset>
              </wp:positionH>
              <wp:positionV relativeFrom="page">
                <wp:posOffset>419100</wp:posOffset>
              </wp:positionV>
              <wp:extent cx="2520000" cy="1062000"/>
              <wp:effectExtent l="0" t="0" r="1397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062000"/>
                      </a:xfrm>
                      <a:prstGeom prst="rect">
                        <a:avLst/>
                      </a:prstGeom>
                      <a:noFill/>
                      <a:ln w="9525">
                        <a:noFill/>
                        <a:miter lim="800000"/>
                        <a:headEnd/>
                        <a:tailEnd/>
                      </a:ln>
                    </wps:spPr>
                    <wps:txbx>
                      <w:txbxContent>
                        <w:p w14:paraId="558767D4" w14:textId="77777777" w:rsidR="00B65C62" w:rsidRDefault="007B08A2">
                          <w:pPr>
                            <w:pStyle w:val="Text75-Abstandnach7pt"/>
                            <w:suppressAutoHyphens/>
                            <w:rPr>
                              <w:b w:val="0"/>
                              <w:lang w:val="it-CH"/>
                            </w:rPr>
                          </w:pPr>
                          <w:r>
                            <w:rPr>
                              <w:lang w:val="it-CH"/>
                            </w:rPr>
                            <w:fldChar w:fldCharType="begin" w:fldLock="1"/>
                          </w:r>
                          <w:r>
                            <w:rPr>
                              <w:lang w:val="it-CH"/>
                            </w:rPr>
                            <w:instrText xml:space="preserve"> DOCVARIABLE  "VLM:Dokument.Absender.Kopf.Verwaltungseinheit.Amt.Lang"  \* MERGEFORMAT </w:instrText>
                          </w:r>
                          <w:r>
                            <w:rPr>
                              <w:lang w:val="it-CH"/>
                            </w:rPr>
                            <w:fldChar w:fldCharType="separate"/>
                          </w:r>
                          <w:r>
                            <w:rPr>
                              <w:lang w:val="it-CH"/>
                            </w:rPr>
                            <w:t>Incaricato federale della protezione dei dati</w:t>
                          </w:r>
                          <w:r>
                            <w:rPr>
                              <w:lang w:val="it-CH"/>
                            </w:rPr>
                            <w:br/>
                            <w:t>e della trasparenza IFPDT</w:t>
                          </w:r>
                        </w:p>
                        <w:p w14:paraId="46A71060" w14:textId="77777777" w:rsidR="00B65C62" w:rsidRDefault="007B08A2">
                          <w:pPr>
                            <w:pStyle w:val="Text75-Abstandnach7pt"/>
                            <w:suppressAutoHyphens/>
                            <w:rPr>
                              <w:lang w:val="it-CH"/>
                            </w:rPr>
                          </w:pPr>
                          <w:r>
                            <w:rPr>
                              <w:lang w:val="it-CH"/>
                            </w:rPr>
                            <w:fldChar w:fldCharType="end"/>
                          </w:r>
                        </w:p>
                        <w:p w14:paraId="122C13FC" w14:textId="77777777" w:rsidR="00B65C62" w:rsidRDefault="00B65C62">
                          <w:pPr>
                            <w:pStyle w:val="Text75-Abstandnach7pt"/>
                            <w:suppressAutoHyphens/>
                            <w:rPr>
                              <w:lang w:val="it-CH"/>
                            </w:rPr>
                          </w:pPr>
                        </w:p>
                        <w:p w14:paraId="40076D9C" w14:textId="459B2BAF" w:rsidR="00B65C62" w:rsidRDefault="007B08A2">
                          <w:pPr>
                            <w:pStyle w:val="Text75-Abstandnach7pt"/>
                            <w:suppressAutoHyphens/>
                            <w:rPr>
                              <w:b w:val="0"/>
                              <w:lang w:val="it-CH"/>
                            </w:rPr>
                          </w:pP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"VLM:Dokument.Unterschrift.Links.Person.Funktion"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 "Federal Data Protection and Information Commissioner" "The Commissioner" "</w:instrText>
                          </w:r>
                          <w:r>
                            <w:rPr>
                              <w:lang w:val="it-CH"/>
                            </w:rPr>
                            <w:fldChar w:fldCharType="begin" w:fldLock="1"/>
                          </w:r>
                          <w:r>
                            <w:rPr>
                              <w:lang w:val="it-CH"/>
                            </w:rPr>
                            <w:instrText xml:space="preserve"> DOCVARIABLE  "VLM:Dokument.Absender.Kopf.Verwaltungseinheit.Abteilung"  \* MERGEFORMAT </w:instrText>
                          </w:r>
                          <w:r>
                            <w:rPr>
                              <w:lang w:val="it-CH"/>
                            </w:rPr>
                            <w:fldChar w:fldCharType="separate"/>
                          </w:r>
                          <w:r>
                            <w:rPr>
                              <w:lang w:val="it-CH"/>
                            </w:rPr>
                            <w:instrText>Internationale Angelegenheiten</w:instrText>
                          </w:r>
                          <w:r>
                            <w:rPr>
                              <w:lang w:val="it-CH"/>
                            </w:rPr>
                            <w:fldChar w:fldCharType="end"/>
                          </w:r>
                          <w:r>
                            <w:rPr>
                              <w:lang w:val="it-CH"/>
                            </w:rPr>
                            <w:instrText xml:space="preserve">" </w:instrText>
                          </w:r>
                          <w:r>
                            <w:rPr>
                              <w:lang w:val="it-CH"/>
                            </w:rPr>
                            <w:fldChar w:fldCharType="separate"/>
                          </w:r>
                          <w:r>
                            <w:rPr>
                              <w:lang w:val="it-CH"/>
                            </w:rPr>
                            <w:t>Affari internazionali</w:t>
                          </w:r>
                          <w:r>
                            <w:rPr>
                              <w:lang w:val="it-CH"/>
                            </w:rPr>
                            <w:fldChar w:fldCharType="end"/>
                          </w: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"VLM:Dokument.Absender.Kopf.Verwaltungseinheit.Abteilung"  \* MERGEFORMAT </w:instrText>
                          </w:r>
                          <w:r>
                            <w:rPr>
                              <w:lang w:val="it-CH"/>
                            </w:rPr>
                            <w:fldChar w:fldCharType="separate"/>
                          </w:r>
                          <w:r>
                            <w:rPr>
                              <w:lang w:val="it-CH"/>
                            </w:rPr>
                            <w:instrText>Internationale Angelegenheiten</w:instrText>
                          </w:r>
                          <w:r>
                            <w:rPr>
                              <w:lang w:val="it-CH"/>
                            </w:rPr>
                            <w:fldChar w:fldCharType="end"/>
                          </w:r>
                          <w:r>
                            <w:rPr>
                              <w:lang w:val="it-CH"/>
                            </w:rPr>
                            <w:instrText>" &lt;&gt; "</w:instrText>
                          </w:r>
                          <w:r>
                            <w:rPr>
                              <w:rFonts w:ascii="Tahoma" w:hAnsi="Tahoma" w:cs="Tahoma"/>
                              <w:lang w:val="it-CH"/>
                            </w:rPr>
                            <w:instrText>﻿</w:instrText>
                          </w:r>
                          <w:r>
                            <w:rPr>
                              <w:lang w:val="it-CH"/>
                            </w:rPr>
                            <w:instrText>" "</w:instrText>
                          </w:r>
                          <w:r>
                            <w:rPr>
                              <w:lang w:val="it-CH"/>
                            </w:rPr>
                            <w:br/>
                            <w:instrText xml:space="preserve">" "" </w:instrText>
                          </w:r>
                          <w:r>
                            <w:rPr>
                              <w:lang w:val="it-CH"/>
                            </w:rPr>
                            <w:fldChar w:fldCharType="separate"/>
                          </w:r>
                          <w:r w:rsidR="008B6EB0">
                            <w:rPr>
                              <w:noProof/>
                              <w:lang w:val="it-CH"/>
                            </w:rPr>
                            <w:br/>
                          </w:r>
                          <w:r>
                            <w:rPr>
                              <w:lang w:val="it-CH"/>
                            </w:rPr>
                            <w:fldChar w:fldCharType="end"/>
                          </w: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"VLM:Dokument.Unterschrift.Links.Person.Funktion"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xml:space="preserve">" = </w:instrText>
                          </w:r>
                          <w:r>
                            <w:rPr>
                              <w:rFonts w:ascii="Tahoma" w:hAnsi="Tahoma" w:cs="Tahoma"/>
                              <w:lang w:val="it-CH"/>
                            </w:rPr>
                            <w:instrText>"</w:instrText>
                          </w:r>
                          <w:r>
                            <w:rPr>
                              <w:lang w:val="it-CH"/>
                            </w:rPr>
                            <w:instrText>Federal Data Protection and Information Commissioner" "" "</w:instrText>
                          </w:r>
                          <w:r>
                            <w:rPr>
                              <w:lang w:val="it-CH"/>
                            </w:rPr>
                            <w:fldChar w:fldCharType="begin" w:fldLock="1"/>
                          </w:r>
                          <w:r>
                            <w:rPr>
                              <w:lang w:val="it-CH"/>
                            </w:rPr>
                            <w:instrText xml:space="preserve"> DOCVARIABLE  "VLM:Dokument.Absender.Kopf.Verwaltungseinheit.Sektion"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xml:space="preserve">" </w:instrText>
                          </w:r>
                          <w:r>
                            <w:rPr>
                              <w:lang w:val="it-CH"/>
                            </w:rPr>
                            <w:fldChar w:fldCharType="separate"/>
                          </w:r>
                          <w:r>
                            <w:rPr>
                              <w:rFonts w:ascii="Tahoma" w:hAnsi="Tahoma" w:cs="Tahoma"/>
                              <w:lang w:val="it-CH"/>
                            </w:rPr>
                            <w:t>﻿</w:t>
                          </w:r>
                          <w:r>
                            <w:rPr>
                              <w:lang w:val="it-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93DC0" id="_x0000_t202" coordsize="21600,21600" o:spt="202" path="m,l,21600r21600,l21600,xe">
              <v:stroke joinstyle="miter"/>
              <v:path gradientshapeok="t" o:connecttype="rect"/>
            </v:shapetype>
            <v:shape id="_x0000_s1052" type="#_x0000_t202" style="position:absolute;margin-left:297.6pt;margin-top:33pt;width:198.45pt;height:83.6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" filled="f" stroked="f">
              <v:textbox inset="0,0,0,0">
                <w:txbxContent>
                  <w:p w14:paraId="558767D4" w14:textId="77777777" w:rsidR="00B65C62" w:rsidRDefault="007B08A2">
                    <w:pPr>
                      <w:pStyle w:val="Text75-Abstandnach7pt"/>
                      <w:suppressAutoHyphens/>
                      <w:rPr>
                        <w:b w:val="0"/>
                        <w:lang w:val="it-CH"/>
                      </w:rPr>
                    </w:pPr>
                    <w:r>
                      <w:rPr>
                        <w:lang w:val="it-CH"/>
                      </w:rPr>
                      <w:fldChar w:fldCharType="begin" w:fldLock="1"/>
                    </w:r>
                    <w:r>
                      <w:rPr>
                        <w:lang w:val="it-CH"/>
                      </w:rPr>
                      <w:instrText xml:space="preserve"> DOCVARIABLE  "VLM:Dokument.Absender.Kopf.Verwaltungseinheit.Amt.Lang"  \* MERGEFORMAT </w:instrText>
                    </w:r>
                    <w:r>
                      <w:rPr>
                        <w:lang w:val="it-CH"/>
                      </w:rPr>
                      <w:fldChar w:fldCharType="separate"/>
                    </w:r>
                    <w:r>
                      <w:rPr>
                        <w:lang w:val="it-CH"/>
                      </w:rPr>
                      <w:t>Incaricato federale della protezione dei dati</w:t>
                    </w:r>
                    <w:r>
                      <w:rPr>
                        <w:lang w:val="it-CH"/>
                      </w:rPr>
                      <w:br/>
                      <w:t>e della trasparenza IFPDT</w:t>
                    </w:r>
                  </w:p>
                  <w:p w14:paraId="46A71060" w14:textId="77777777" w:rsidR="00B65C62" w:rsidRDefault="007B08A2">
                    <w:pPr>
                      <w:pStyle w:val="Text75-Abstandnach7pt"/>
                      <w:suppressAutoHyphens/>
                      <w:rPr>
                        <w:lang w:val="it-CH"/>
                      </w:rPr>
                    </w:pPr>
                    <w:r>
                      <w:rPr>
                        <w:lang w:val="it-CH"/>
                      </w:rPr>
                      <w:fldChar w:fldCharType="end"/>
                    </w:r>
                  </w:p>
                  <w:p w14:paraId="122C13FC" w14:textId="77777777" w:rsidR="00B65C62" w:rsidRDefault="00B65C62">
                    <w:pPr>
                      <w:pStyle w:val="Text75-Abstandnach7pt"/>
                      <w:suppressAutoHyphens/>
                      <w:rPr>
                        <w:lang w:val="it-CH"/>
                      </w:rPr>
                    </w:pPr>
                  </w:p>
                  <w:p w14:paraId="40076D9C" w14:textId="459B2BAF" w:rsidR="00B65C62" w:rsidRDefault="007B08A2">
                    <w:pPr>
                      <w:pStyle w:val="Text75-Abstandnach7pt"/>
                      <w:suppressAutoHyphens/>
                      <w:rPr>
                        <w:b w:val="0"/>
                        <w:lang w:val="it-CH"/>
                      </w:rPr>
                    </w:pP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"VLM:Dokument.Unterschrift.Links.Person.Funktion"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 "Federal Data Protection and Information Commissioner" "The Commissioner" "</w:instrText>
                    </w:r>
                    <w:r>
                      <w:rPr>
                        <w:lang w:val="it-CH"/>
                      </w:rPr>
                      <w:fldChar w:fldCharType="begin" w:fldLock="1"/>
                    </w:r>
                    <w:r>
                      <w:rPr>
                        <w:lang w:val="it-CH"/>
                      </w:rPr>
                      <w:instrText xml:space="preserve"> DOCVARIABLE  "VLM:Dokument.Absender.Kopf.Verwaltungseinheit.Abteilung"  \* MERGEFORMAT </w:instrText>
                    </w:r>
                    <w:r>
                      <w:rPr>
                        <w:lang w:val="it-CH"/>
                      </w:rPr>
                      <w:fldChar w:fldCharType="separate"/>
                    </w:r>
                    <w:r>
                      <w:rPr>
                        <w:lang w:val="it-CH"/>
                      </w:rPr>
                      <w:instrText>Internationale Angelegenheiten</w:instrText>
                    </w:r>
                    <w:r>
                      <w:rPr>
                        <w:lang w:val="it-CH"/>
                      </w:rPr>
                      <w:fldChar w:fldCharType="end"/>
                    </w:r>
                    <w:r>
                      <w:rPr>
                        <w:lang w:val="it-CH"/>
                      </w:rPr>
                      <w:instrText xml:space="preserve">" </w:instrText>
                    </w:r>
                    <w:r>
                      <w:rPr>
                        <w:lang w:val="it-CH"/>
                      </w:rPr>
                      <w:fldChar w:fldCharType="separate"/>
                    </w:r>
                    <w:r>
                      <w:rPr>
                        <w:lang w:val="it-CH"/>
                      </w:rPr>
                      <w:t>Affari internazionali</w:t>
                    </w:r>
                    <w:r>
                      <w:rPr>
                        <w:lang w:val="it-CH"/>
                      </w:rPr>
                      <w:fldChar w:fldCharType="end"/>
                    </w: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"VLM:Dokument.Absender.Kopf.Verwaltungseinheit.Abteilung"  \* MERGEFORMAT </w:instrText>
                    </w:r>
                    <w:r>
                      <w:rPr>
                        <w:lang w:val="it-CH"/>
                      </w:rPr>
                      <w:fldChar w:fldCharType="separate"/>
                    </w:r>
                    <w:r>
                      <w:rPr>
                        <w:lang w:val="it-CH"/>
                      </w:rPr>
                      <w:instrText>Internationale Angelegenheiten</w:instrText>
                    </w:r>
                    <w:r>
                      <w:rPr>
                        <w:lang w:val="it-CH"/>
                      </w:rPr>
                      <w:fldChar w:fldCharType="end"/>
                    </w:r>
                    <w:r>
                      <w:rPr>
                        <w:lang w:val="it-CH"/>
                      </w:rPr>
                      <w:instrText>" &lt;&gt; "</w:instrText>
                    </w:r>
                    <w:r>
                      <w:rPr>
                        <w:rFonts w:ascii="Tahoma" w:hAnsi="Tahoma" w:cs="Tahoma"/>
                        <w:lang w:val="it-CH"/>
                      </w:rPr>
                      <w:instrText>﻿</w:instrText>
                    </w:r>
                    <w:r>
                      <w:rPr>
                        <w:lang w:val="it-CH"/>
                      </w:rPr>
                      <w:instrText>" "</w:instrText>
                    </w:r>
                    <w:r>
                      <w:rPr>
                        <w:lang w:val="it-CH"/>
                      </w:rPr>
                      <w:br/>
                      <w:instrText xml:space="preserve">" "" </w:instrText>
                    </w:r>
                    <w:r>
                      <w:rPr>
                        <w:lang w:val="it-CH"/>
                      </w:rPr>
                      <w:fldChar w:fldCharType="separate"/>
                    </w:r>
                    <w:r w:rsidR="008B6EB0">
                      <w:rPr>
                        <w:noProof/>
                        <w:lang w:val="it-CH"/>
                      </w:rPr>
                      <w:br/>
                    </w:r>
                    <w:r>
                      <w:rPr>
                        <w:lang w:val="it-CH"/>
                      </w:rPr>
                      <w:fldChar w:fldCharType="end"/>
                    </w:r>
                    <w:r>
                      <w:rPr>
                        <w:lang w:val="it-CH"/>
                      </w:rPr>
                      <w:fldChar w:fldCharType="begin"/>
                    </w:r>
                    <w:r>
                      <w:rPr>
                        <w:lang w:val="it-CH"/>
                      </w:rPr>
                      <w:instrText xml:space="preserve"> IF "</w:instrText>
                    </w:r>
                    <w:r>
                      <w:rPr>
                        <w:lang w:val="it-CH"/>
                      </w:rPr>
                      <w:fldChar w:fldCharType="begin" w:fldLock="1"/>
                    </w:r>
                    <w:r>
                      <w:rPr>
                        <w:lang w:val="it-CH"/>
                      </w:rPr>
                      <w:instrText xml:space="preserve"> DOCVARIABLE  "VLM:Dokument.Unterschrift.Links.Person.Funktion"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xml:space="preserve">" = </w:instrText>
                    </w:r>
                    <w:r>
                      <w:rPr>
                        <w:rFonts w:ascii="Tahoma" w:hAnsi="Tahoma" w:cs="Tahoma"/>
                        <w:lang w:val="it-CH"/>
                      </w:rPr>
                      <w:instrText>"</w:instrText>
                    </w:r>
                    <w:r>
                      <w:rPr>
                        <w:lang w:val="it-CH"/>
                      </w:rPr>
                      <w:instrText>Federal Data Protection and Information Commissioner" "" "</w:instrText>
                    </w:r>
                    <w:r>
                      <w:rPr>
                        <w:lang w:val="it-CH"/>
                      </w:rPr>
                      <w:fldChar w:fldCharType="begin" w:fldLock="1"/>
                    </w:r>
                    <w:r>
                      <w:rPr>
                        <w:lang w:val="it-CH"/>
                      </w:rPr>
                      <w:instrText xml:space="preserve"> DOCVARIABLE  "VLM:Dokument.Absender.Kopf.Verwaltungseinheit.Sektion"  \* MERGEFORMAT </w:instrText>
                    </w:r>
                    <w:r>
                      <w:rPr>
                        <w:lang w:val="it-CH"/>
                      </w:rPr>
                      <w:fldChar w:fldCharType="separate"/>
                    </w:r>
                    <w:r>
                      <w:rPr>
                        <w:rFonts w:ascii="Tahoma" w:hAnsi="Tahoma" w:cs="Tahoma"/>
                        <w:lang w:val="it-CH"/>
                      </w:rPr>
                      <w:instrText>﻿</w:instrText>
                    </w:r>
                    <w:r>
                      <w:rPr>
                        <w:rFonts w:ascii="Tahoma" w:hAnsi="Tahoma" w:cs="Tahoma"/>
                        <w:lang w:val="it-CH"/>
                      </w:rPr>
                      <w:fldChar w:fldCharType="end"/>
                    </w:r>
                    <w:r>
                      <w:rPr>
                        <w:lang w:val="it-CH"/>
                      </w:rPr>
                      <w:instrText xml:space="preserve">" </w:instrText>
                    </w:r>
                    <w:r>
                      <w:rPr>
                        <w:lang w:val="it-CH"/>
                      </w:rPr>
                      <w:fldChar w:fldCharType="separate"/>
                    </w:r>
                    <w:r>
                      <w:rPr>
                        <w:rFonts w:ascii="Tahoma" w:hAnsi="Tahoma" w:cs="Tahoma"/>
                        <w:lang w:val="it-CH"/>
                      </w:rPr>
                      <w:t>﻿</w:t>
                    </w:r>
                    <w:r>
                      <w:rPr>
                        <w:lang w:val="it-CH"/>
                      </w:rPr>
                      <w:fldChar w:fldCharType="end"/>
                    </w:r>
                  </w:p>
                </w:txbxContent>
              </v:textbox>
              <w10:wrap anchorx="margin" anchory="page"/>
            </v:shape>
          </w:pict>
        </mc:Fallback>
      </mc:AlternateContent>
    </w:r>
    <w:r>
      <w:rPr>
        <w:noProof/>
        <w:szCs w:val="2"/>
        <w:lang w:val="de-CH" w:eastAsia="de-CH"/>
      </w:rPr>
      <mc:AlternateContent>
        <mc:Choice Requires="wps">
          <w:drawing>
            <wp:anchor distT="0" distB="0" distL="114300" distR="114300" simplePos="0" relativeHeight="251650560" behindDoc="0" locked="1" layoutInCell="1" allowOverlap="1" wp14:anchorId="70840E0E" wp14:editId="151C10F2">
              <wp:simplePos x="0" y="0"/>
              <wp:positionH relativeFrom="rightMargin">
                <wp:posOffset>-64135</wp:posOffset>
              </wp:positionH>
              <wp:positionV relativeFrom="page">
                <wp:posOffset>0</wp:posOffset>
              </wp:positionV>
              <wp:extent cx="0" cy="1591200"/>
              <wp:effectExtent l="95250" t="0" r="95250" b="0"/>
              <wp:wrapTopAndBottom/>
              <wp:docPr id="2" name="Textfeld 2"/>
              <wp:cNvGraphicFramePr/>
              <a:graphic xmlns:a="http://schemas.openxmlformats.org/drawingml/2006/main">
                <a:graphicData uri="http://schemas.microsoft.com/office/word/2010/wordprocessingShape">
                  <wps:wsp>
                    <wps:cNvSpPr txBox="1"/>
                    <wps:spPr>
                      <a:xfrm flipH="1">
                        <a:off x="0" y="0"/>
                        <a:ext cx="0" cy="1591200"/>
                      </a:xfrm>
                      <a:prstGeom prst="rect">
                        <a:avLst/>
                      </a:prstGeom>
                      <a:noFill/>
                      <a:ln w="6350">
                        <a:noFill/>
                      </a:ln>
                    </wps:spPr>
                    <wps:txbx>
                      <w:txbxContent>
                        <w:p w14:paraId="69B7D6D7" w14:textId="77777777" w:rsidR="00B65C62" w:rsidRDefault="00B65C62">
                          <w:pPr>
                            <w:spacing w:line="14" w:lineRule="exact"/>
                            <w:rPr>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5.05pt;margin-top:0;width:0;height:125.3pt;flip:x;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" filled="f" stroked="f" strokeweight=".5pt">
              <v:textbox>
                <w:txbxContent>
                  <w:p>
                    <w:pPr>
                      <w:spacing w:line="14" w:lineRule="exact"/>
                      <w:rPr>
                        <w:sz w:val="2"/>
                      </w:rPr>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584" behindDoc="0" locked="0" layoutInCell="1" allowOverlap="1" wp14:anchorId="70C2D014" wp14:editId="7CB589FF">
          <wp:simplePos x="0" y="0"/>
          <wp:positionH relativeFrom="page">
            <wp:posOffset>702310</wp:posOffset>
          </wp:positionH>
          <wp:positionV relativeFrom="page">
            <wp:posOffset>431800</wp:posOffset>
          </wp:positionV>
          <wp:extent cx="1987200" cy="525600"/>
          <wp:effectExtent l="0" t="0" r="0" b="8255"/>
          <wp:wrapNone/>
          <wp:docPr id="8" name="Grafik 8"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B5781AD" w14:textId="77777777" w:rsidR="00B65C62" w:rsidRDefault="00B65C62">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35C4310"/>
    <w:multiLevelType w:val="hybridMultilevel"/>
    <w:tmpl w:val="1B96B200"/>
    <w:lvl w:ilvl="0" w:tplc="08070017">
      <w:start w:val="1"/>
      <w:numFmt w:val="lowerLetter"/>
      <w:lvlText w:val="%1)"/>
      <w:lvlJc w:val="left"/>
      <w:pPr>
        <w:ind w:left="720" w:hanging="360"/>
      </w:pPr>
    </w:lvl>
    <w:lvl w:ilvl="1" w:tplc="39EEC33A">
      <w:start w:val="1"/>
      <w:numFmt w:val="decimal"/>
      <w:lvlText w:val="%2)"/>
      <w:lvlJc w:val="left"/>
      <w:pPr>
        <w:ind w:left="1440" w:hanging="360"/>
      </w:pPr>
      <w:rPr>
        <w:lang w:val="it-CH"/>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5"/>
  </w:num>
  <w:num w:numId="5">
    <w:abstractNumId w:val="12"/>
  </w:num>
  <w:num w:numId="6">
    <w:abstractNumId w:val="8"/>
  </w:num>
  <w:num w:numId="7">
    <w:abstractNumId w:val="3"/>
  </w:num>
  <w:num w:numId="8">
    <w:abstractNumId w:val="10"/>
  </w:num>
  <w:num w:numId="9">
    <w:abstractNumId w:val="0"/>
  </w:num>
  <w:num w:numId="10">
    <w:abstractNumId w:val="9"/>
  </w:num>
  <w:num w:numId="11">
    <w:abstractNumId w:val="16"/>
  </w:num>
  <w:num w:numId="12">
    <w:abstractNumId w:val="13"/>
  </w:num>
  <w:num w:numId="13">
    <w:abstractNumId w:val="8"/>
  </w:num>
  <w:num w:numId="14">
    <w:abstractNumId w:val="1"/>
  </w:num>
  <w:num w:numId="15">
    <w:abstractNumId w:val="14"/>
  </w:num>
  <w:num w:numId="16">
    <w:abstractNumId w:val="3"/>
  </w:num>
  <w:num w:numId="17">
    <w:abstractNumId w:val="4"/>
  </w:num>
  <w:num w:numId="18">
    <w:abstractNumId w:val="5"/>
  </w:num>
  <w:num w:numId="19">
    <w:abstractNumId w:val="2"/>
  </w:num>
  <w:num w:numId="20">
    <w:abstractNumId w:val="7"/>
  </w:num>
  <w:num w:numId="21">
    <w:abstractNumId w:val="11"/>
  </w:num>
  <w:num w:numId="22">
    <w:abstractNumId w:val="15"/>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it-CH" w:vendorID="64" w:dllVersion="4096" w:nlCheck="1" w:checkStyle="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Feldeggweg"/>
    <w:docVar w:name="VLM:Dokument.Absender.Fuss.EMail" w:val="petruemanuel.zlatescu@edoeb.admin.ch"/>
    <w:docVar w:name="VLM:Dokument.Absender.Fuss.EMail_MitZeilenumbruch" w:val="petruemanuel.zlatescu@edoeb.admin.ch_x000b_"/>
    <w:docVar w:name="VLM:Dokument.Absender.Fuss.Fax" w:val="+41 58 465 99 96"/>
    <w:docVar w:name="VLM:Dokument.Absender.Fuss.Fax_MitZeilenumbruch" w:val="+41 58 465 99 96_x000b_"/>
    <w:docVar w:name="VLM:Dokument.Absender.Fuss.Grussformel" w:val="Zlatescu Petru Emanuel (INT@FDPIC)"/>
    <w:docVar w:name="VLM:Dokument.Absender.Fuss.Person.Anrede" w:val="﻿"/>
    <w:docVar w:name="VLM:Dokument.Absender.Fuss.Person.Anrede_MitZeilenumbruch" w:val="﻿"/>
    <w:docVar w:name="VLM:Dokument.Absender.Fuss.Person.Funktion" w:val="Legal Counsel / Dep. Head Section"/>
    <w:docVar w:name="VLM:Dokument.Absender.Fuss.Person.Funktion_MitZeilenumbruch" w:val="Legal Counsel / Dep. Head Section_x000b_"/>
    <w:docVar w:name="VLM:Dokument.Absender.Fuss.Person.Geschlecht" w:val="﻿"/>
    <w:docVar w:name="VLM:Dokument.Absender.Fuss.Person.Geschlecht_MitZeilenumbruch" w:val="﻿"/>
    <w:docVar w:name="VLM:Dokument.Absender.Fuss.Person.Nachname" w:val="Zlatescu"/>
    <w:docVar w:name="VLM:Dokument.Absender.Fuss.Person.Nachname_MitZeilenumbruch" w:val="Zlatescu_x000b_"/>
    <w:docVar w:name="VLM:Dokument.Absender.Fuss.Person.Titel" w:val="﻿"/>
    <w:docVar w:name="VLM:Dokument.Absender.Fuss.Person.Titel_MitLeerzeichen" w:val="﻿"/>
    <w:docVar w:name="VLM:Dokument.Absender.Fuss.Person.Vorname" w:val="Petru Emanuel"/>
    <w:docVar w:name="VLM:Dokument.Absender.Fuss.Person.Vorname_MitLeerzeichen" w:val="Petru Emanuel "/>
    <w:docVar w:name="VLM:Dokument.Absender.Fuss.Person.Zeichen" w:val="zlp"/>
    <w:docVar w:name="VLM:Dokument.Absender.Fuss.Person.Zeichen_MitZeilenumbruch" w:val="zlp_x000b_"/>
    <w:docVar w:name="VLM:Dokument.Absender.Fuss.Postadresse" w:val="3003 Bern"/>
    <w:docVar w:name="VLM:Dokument.Absender.Fuss.Postadresse_MitZeilenumbruch" w:val="3003 Bern_x000b_"/>
    <w:docVar w:name="VLM:Dokument.Absender.Fuss.Telefon" w:val="+41 58 462 48 58"/>
    <w:docVar w:name="VLM:Dokument.Absender.Fuss.Telefon_MitBeistrich" w:val="+41 58 462 48 58, "/>
    <w:docVar w:name="VLM:Dokument.Absender.Fuss.Verwaltungseinheit.Abteilung" w:val="Internationale Angelegenheiten"/>
    <w:docVar w:name="VLM:Dokument.Absender.Fuss.Verwaltungseinheit.Abteilung_MitZeilenumbruch" w:val="Internationale Angelegenheiten_x000b_"/>
    <w:docVar w:name="VLM:Dokument.Absender.Fuss.Verwaltungseinheit.Amt.Kurz" w:val="FDPIC"/>
    <w:docVar w:name="VLM:Dokument.Absender.Fuss.Verwaltungseinheit.Amt.Kurz_MitStrichpunkt" w:val="FDPIC; "/>
    <w:docVar w:name="VLM:Dokument.Absender.Fuss.Verwaltungseinheit.Amt.Kurz_MitZeilenumbruch" w:val="FDPIC_x000b_"/>
    <w:docVar w:name="VLM:Dokument.Absender.Fuss.Verwaltungseinheit.Amt.Lang" w:val="Federal Data Protection and Information Commissioner"/>
    <w:docVar w:name="VLM:Dokument.Absender.Fuss.Verwaltungseinheit.Amt.Lang_MitLeerzeichen" w:val="Federal Data Protection and Information Commissioner "/>
    <w:docVar w:name="VLM:Dokument.Absender.Fuss.Verwaltungseinheit.Departement.Kurz" w:val="FCh"/>
    <w:docVar w:name="VLM:Dokument.Absender.Fuss.Verwaltungseinheit.Departement.Kurz_MitZeilenumbruch" w:val="FCh_x000b_"/>
    <w:docVar w:name="VLM:Dokument.Absender.Fuss.Verwaltungseinheit.Departement.Lang" w:val="Swiss Federal Chancellery"/>
    <w:docVar w:name="VLM:Dokument.Absender.Fuss.Verwaltungseinheit.Departement.Lang_MitLeerzeichen" w:val="Swiss Federal Chancellery "/>
    <w:docVar w:name="VLM:Dokument.Absender.Fuss.Verwaltungseinheit.Sektion" w:val="﻿"/>
    <w:docVar w:name="VLM:Dokument.Absender.Fuss.Website" w:val="www.edoeb.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Feldeggweg"/>
    <w:docVar w:name="VLM:Dokument.Absender.Kopf.EMail" w:val="petruemanuel.zlatescu@edoeb.admin.ch"/>
    <w:docVar w:name="VLM:Dokument.Absender.Kopf.EMail_MitZeilenumbruch" w:val="petruemanuel.zlatescu@edoeb.admin.ch_x000b_"/>
    <w:docVar w:name="VLM:Dokument.Absender.Kopf.Fax" w:val="+41 58 465 99 96"/>
    <w:docVar w:name="VLM:Dokument.Absender.Kopf.Fax_MitZeilenumbruch" w:val="+41 58 465 99 96_x000b_"/>
    <w:docVar w:name="VLM:Dokument.Absender.Kopf.Grussformel" w:val="Zlatescu Petru Emanuel (INT@FDPIC)"/>
    <w:docVar w:name="VLM:Dokument.Absender.Kopf.Person.Anrede" w:val="﻿"/>
    <w:docVar w:name="VLM:Dokument.Absender.Kopf.Person.Anrede_MitZeilenumbruch" w:val="﻿"/>
    <w:docVar w:name="VLM:Dokument.Absender.Kopf.Person.Funktion" w:val="Legal Counsel / Dep. Head Section"/>
    <w:docVar w:name="VLM:Dokument.Absender.Kopf.Person.Funktion_MitZeilenumbruch" w:val="Legal Counsel / Dep. Head Section_x000b_"/>
    <w:docVar w:name="VLM:Dokument.Absender.Kopf.Person.Geschlecht" w:val="﻿"/>
    <w:docVar w:name="VLM:Dokument.Absender.Kopf.Person.Geschlecht_MitZeilenumbruch" w:val="﻿"/>
    <w:docVar w:name="VLM:Dokument.Absender.Kopf.Person.Nachname" w:val="Zlatescu"/>
    <w:docVar w:name="VLM:Dokument.Absender.Kopf.Person.Nachname_MitZeilenumbruch" w:val="Zlatescu_x000b_"/>
    <w:docVar w:name="VLM:Dokument.Absender.Kopf.Person.Titel" w:val="﻿"/>
    <w:docVar w:name="VLM:Dokument.Absender.Kopf.Person.Titel_MitLeerzeichen" w:val="﻿"/>
    <w:docVar w:name="VLM:Dokument.Absender.Kopf.Person.Vorname" w:val="Petru Emanuel"/>
    <w:docVar w:name="VLM:Dokument.Absender.Kopf.Person.Vorname_MitLeerzeichen" w:val="Petru Emanuel "/>
    <w:docVar w:name="VLM:Dokument.Absender.Kopf.Person.Zeichen" w:val="zlp"/>
    <w:docVar w:name="VLM:Dokument.Absender.Kopf.Person.Zeichen_MitZeilenumbruch" w:val="zlp_x000b_"/>
    <w:docVar w:name="VLM:Dokument.Absender.Kopf.Postadresse" w:val="3003 Bern"/>
    <w:docVar w:name="VLM:Dokument.Absender.Kopf.Postadresse_MitZeilenumbruch" w:val="3003 Bern_x000b_"/>
    <w:docVar w:name="VLM:Dokument.Absender.Kopf.Telefon" w:val="+41 58 462 48 58"/>
    <w:docVar w:name="VLM:Dokument.Absender.Kopf.Telefon_MitBeistrich" w:val="+41 58 462 48 58, "/>
    <w:docVar w:name="VLM:Dokument.Absender.Kopf.Verwaltungseinheit.Abteilung" w:val="Internationale Angelegenheiten"/>
    <w:docVar w:name="VLM:Dokument.Absender.Kopf.Verwaltungseinheit.Abteilung_MitZeilenumbruch" w:val="Internationale Angelegenheiten_x000b_"/>
    <w:docVar w:name="VLM:Dokument.Absender.Kopf.Verwaltungseinheit.Amt.Kurz" w:val="FDPIC"/>
    <w:docVar w:name="VLM:Dokument.Absender.Kopf.Verwaltungseinheit.Amt.Kurz_MitStrichpunkt" w:val="FDPIC; "/>
    <w:docVar w:name="VLM:Dokument.Absender.Kopf.Verwaltungseinheit.Amt.Kurz_MitZeilenumbruch" w:val="FDPIC_x000b_"/>
    <w:docVar w:name="VLM:Dokument.Absender.Kopf.Verwaltungseinheit.Amt.Lang" w:val="Federal Data Protection and Information Commissioner"/>
    <w:docVar w:name="VLM:Dokument.Absender.Kopf.Verwaltungseinheit.Amt.Lang_MitLeerzeichen" w:val="Federal Data Protection and Information Commissioner "/>
    <w:docVar w:name="VLM:Dokument.Absender.Kopf.Verwaltungseinheit.Departement.Kurz" w:val="FCh"/>
    <w:docVar w:name="VLM:Dokument.Absender.Kopf.Verwaltungseinheit.Departement.Kurz_MitZeilenumbruch" w:val="FCh_x000b_"/>
    <w:docVar w:name="VLM:Dokument.Absender.Kopf.Verwaltungseinheit.Departement.Lang" w:val="Swiss Federal Chancellery"/>
    <w:docVar w:name="VLM:Dokument.Absender.Kopf.Verwaltungseinheit.Departement.Lang_MitLeerzeichen" w:val="Swiss Federal Chancellery "/>
    <w:docVar w:name="VLM:Dokument.Absender.Kopf.Verwaltungseinheit.Sektion" w:val="﻿"/>
    <w:docVar w:name="VLM:Dokument.Absender.Kopf.Website" w:val="www.edoeb.admin.ch"/>
    <w:docVar w:name="VLM:Dokument.Beilagen.ListeFormatiert" w:val="﻿"/>
    <w:docVar w:name="VLM:Dokument.Benutzer.Person.Anrede" w:val="﻿"/>
    <w:docVar w:name="VLM:Dokument.Benutzer.Person.Funktion" w:val="Legal Counsel / Dep. Head Section"/>
    <w:docVar w:name="VLM:Dokument.Benutzer.Person.Nachname" w:val="Zlatescu"/>
    <w:docVar w:name="VLM:Dokument.Benutzer.Person.Nachname_MitZeilenumbruch" w:val="Zlatescu_x000b_"/>
    <w:docVar w:name="VLM:Dokument.Benutzer.Person.Titel" w:val="﻿"/>
    <w:docVar w:name="VLM:Dokument.Benutzer.Person.Titel_MitLeerzeichen" w:val="﻿"/>
    <w:docVar w:name="VLM:Dokument.Benutzer.Person.Vorname" w:val="Petru Emanuel"/>
    <w:docVar w:name="VLM:Dokument.Benutzer.Person.Zeichen" w:val="zl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1 September 2024"/>
    <w:docVar w:name="VLM:Dokument.Geschaeftsdetails.Betreff" w:val="Template Complaint Form to the U.S. Office of the Director of National Intelligence’s Civil Liberties Protection Officer  (CLPO)"/>
    <w:docVar w:name="VLM:Dokument.Geschaeftsdetails.Geschaeftsnummer" w:val="232.0432"/>
    <w:docVar w:name="VLM:Dokument.Geschaeftsdetails.Geschaeftstitel" w:val="2024 CH-US DPF"/>
    <w:docVar w:name="VLM:Dokument.Geschaeftsdetails.Referenz" w:val="EDÖB-D-0FDA3401/38"/>
    <w:docVar w:name="VLM:Dokument.ID" w:val="ActaNovaDocument|c2faa80b-f63d-4e25-a66b-8a34c109006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32.0432"/>
    <w:docVar w:name="VLM:Dokument.S2G.Dossier GUID" w:val="ba06c2f2-7be2-4f28-ac4f-a2f712407400"/>
    <w:docVar w:name="VLM:Dokument.S2G.Dossier GUID komplett" w:val="File|ba06c2f2-7be2-4f28-ac4f-a2f712407400|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65C62"/>
    <w:rsid w:val="007B08A2"/>
    <w:rsid w:val="008B6EB0"/>
    <w:rsid w:val="00B6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68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3"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en-GB"/>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rPr>
  </w:style>
  <w:style w:type="paragraph" w:customStyle="1" w:styleId="Text75-Abstandnach7pt">
    <w:name w:val="Text 7.5 - Abstand nach 7 pt."/>
    <w:basedOn w:val="Text75"/>
    <w:next w:val="Text75"/>
    <w:uiPriority w:val="99"/>
    <w:unhideWhenUsed/>
    <w:pPr>
      <w:spacing w:after="140"/>
      <w:contextualSpacing/>
    </w:pPr>
    <w:rPr>
      <w:b/>
    </w:rPr>
  </w:style>
  <w:style w:type="paragraph" w:customStyle="1" w:styleId="Text10-Abstandvor10">
    <w:name w:val="Text 10 - Abstand vor 10"/>
    <w:basedOn w:val="Text10"/>
    <w:unhideWhenUsed/>
    <w:qFormat/>
    <w:pPr>
      <w:spacing w:before="200" w:line="280" w:lineRule="atLeast"/>
    </w:pPr>
    <w:rPr>
      <w:rFonts w:ascii="Arial" w:hAnsi="Arial"/>
      <w:szCs w:val="22"/>
    </w:rPr>
  </w:style>
  <w:style w:type="paragraph" w:styleId="KeinLeerraum">
    <w:name w:val="No Spacing"/>
    <w:aliases w:val="_Bildabsatz"/>
    <w:basedOn w:val="Standard"/>
    <w:next w:val="Textkrper"/>
    <w:uiPriority w:val="1"/>
    <w:qFormat/>
    <w:pPr>
      <w:spacing w:after="0" w:line="240" w:lineRule="auto"/>
    </w:p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rPr>
  </w:style>
  <w:style w:type="paragraph" w:customStyle="1" w:styleId="Text75">
    <w:name w:val="Text 7.5"/>
    <w:link w:val="Text75Zchn"/>
    <w:uiPriority w:val="99"/>
    <w:unhideWhenUsed/>
    <w:pPr>
      <w:spacing w:after="0" w:line="200" w:lineRule="exact"/>
    </w:pPr>
    <w:rPr>
      <w:sz w:val="15"/>
    </w:rPr>
  </w:style>
  <w:style w:type="paragraph" w:customStyle="1" w:styleId="Text7">
    <w:name w:val="Text 7"/>
    <w:link w:val="Text7Zchn"/>
    <w:uiPriority w:val="99"/>
    <w:unhideWhenUsed/>
    <w:pPr>
      <w:spacing w:after="0" w:line="200" w:lineRule="exact"/>
    </w:pPr>
    <w:rPr>
      <w:sz w:val="14"/>
    </w:rPr>
  </w:style>
  <w:style w:type="character" w:customStyle="1" w:styleId="Kursiv">
    <w:name w:val="Kursiv"/>
    <w:basedOn w:val="Absatz-Standardschriftart"/>
    <w:uiPriority w:val="4"/>
    <w:qFormat/>
    <w:rPr>
      <w:i/>
    </w:rPr>
  </w:style>
  <w:style w:type="paragraph" w:customStyle="1" w:styleId="Text7-rechts">
    <w:name w:val="Text 7 - rechts"/>
    <w:basedOn w:val="Text7"/>
    <w:next w:val="Text7"/>
    <w:uiPriority w:val="99"/>
    <w:unhideWhenUsed/>
    <w:pPr>
      <w:jc w:val="right"/>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rPr>
  </w:style>
  <w:style w:type="numbering" w:customStyle="1" w:styleId="Strich">
    <w:name w:val="_Strich"/>
    <w:uiPriority w:val="99"/>
    <w:pPr>
      <w:numPr>
        <w:numId w:val="7"/>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en-GB"/>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rPr>
  </w:style>
  <w:style w:type="paragraph" w:customStyle="1" w:styleId="Titel14fett">
    <w:name w:val="_Titel14_fett"/>
    <w:basedOn w:val="Standard"/>
    <w:next w:val="Textkrper"/>
    <w:link w:val="Titel14fettZchn"/>
    <w:uiPriority w:val="14"/>
    <w:qFormat/>
    <w:pPr>
      <w:keepNext/>
      <w:spacing w:before="260"/>
    </w:pPr>
    <w:rPr>
      <w:b/>
      <w:sz w:val="28"/>
    </w:rPr>
  </w:style>
  <w:style w:type="character" w:customStyle="1" w:styleId="Titel14fettZchn">
    <w:name w:val="_Titel14_fett Zchn"/>
    <w:basedOn w:val="Absatz-Standardschriftart"/>
    <w:link w:val="Titel14fett"/>
    <w:uiPriority w:val="14"/>
    <w:rPr>
      <w:b/>
      <w:sz w:val="28"/>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3"/>
      </w:numPr>
      <w:contextualSpacing/>
    </w:pPr>
  </w:style>
  <w:style w:type="paragraph" w:styleId="Aufzhlungszeichen3">
    <w:name w:val="List Bullet 3"/>
    <w:aliases w:val="_Bindestrich_mehrstufig"/>
    <w:basedOn w:val="Standard"/>
    <w:uiPriority w:val="9"/>
    <w:qFormat/>
    <w:pPr>
      <w:numPr>
        <w:numId w:val="14"/>
      </w:numPr>
      <w:contextualSpacing/>
    </w:pPr>
  </w:style>
  <w:style w:type="paragraph" w:styleId="Aufzhlungszeichen">
    <w:name w:val="List Bullet"/>
    <w:aliases w:val="_Strich_mehrstufig"/>
    <w:basedOn w:val="Standard"/>
    <w:uiPriority w:val="9"/>
    <w:qFormat/>
    <w:pPr>
      <w:numPr>
        <w:numId w:val="16"/>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Pr>
      <w:rFonts w:eastAsia="Times New Roman" w:cs="Times New Roman"/>
      <w:b/>
      <w:sz w:val="24"/>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7"/>
      </w:numPr>
      <w:contextualSpacing/>
    </w:pPr>
  </w:style>
  <w:style w:type="paragraph" w:styleId="Liste2">
    <w:name w:val="List 2"/>
    <w:basedOn w:val="Standard"/>
    <w:uiPriority w:val="9"/>
    <w:qFormat/>
    <w:pPr>
      <w:numPr>
        <w:numId w:val="18"/>
      </w:numPr>
      <w:contextualSpacing/>
    </w:pPr>
  </w:style>
  <w:style w:type="paragraph" w:styleId="Liste3">
    <w:name w:val="List 3"/>
    <w:basedOn w:val="Standard"/>
    <w:uiPriority w:val="9"/>
    <w:qFormat/>
    <w:pPr>
      <w:numPr>
        <w:numId w:val="19"/>
      </w:numPr>
    </w:pPr>
  </w:style>
  <w:style w:type="paragraph" w:styleId="Literaturverzeichnis">
    <w:name w:val="Bibliography"/>
    <w:basedOn w:val="Standard"/>
    <w:next w:val="Standard"/>
    <w:uiPriority w:val="99"/>
    <w:unhideWhenUsed/>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en-GB"/>
    </w:rPr>
  </w:style>
  <w:style w:type="character" w:customStyle="1" w:styleId="Text1-Zeilenabstand07ptZchn">
    <w:name w:val="Text 1 - Zeilenabstand 0.7 pt. Zchn"/>
    <w:basedOn w:val="Absatz-Standardschriftart"/>
    <w:link w:val="Text1-Zeilenabstand07pt"/>
    <w:uiPriority w:val="99"/>
    <w:rPr>
      <w:sz w:val="2"/>
      <w:lang w:val="en-GB"/>
    </w:r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rPr>
  </w:style>
  <w:style w:type="character" w:customStyle="1" w:styleId="berschrift2Zchn">
    <w:name w:val="Überschrift 2 Zchn"/>
    <w:basedOn w:val="Absatz-Standardschriftart"/>
    <w:link w:val="berschrift2"/>
    <w:uiPriority w:val="13"/>
    <w:rPr>
      <w:rFonts w:eastAsia="Times New Roman" w:cs="Times New Roman"/>
      <w:b/>
      <w:lang w:eastAsia="de-CH"/>
    </w:rPr>
  </w:style>
  <w:style w:type="character" w:customStyle="1" w:styleId="berschrift3Zchn">
    <w:name w:val="Überschrift 3 Zchn"/>
    <w:basedOn w:val="Absatz-Standardschriftart"/>
    <w:link w:val="berschrift3"/>
    <w:uiPriority w:val="13"/>
    <w:rPr>
      <w:rFonts w:eastAsia="Times New Roman" w:cs="Times New Roman"/>
      <w:u w:val="single"/>
      <w:lang w:eastAsia="de-CH"/>
    </w:rPr>
  </w:style>
  <w:style w:type="character" w:customStyle="1" w:styleId="berschrift4Zchn">
    <w:name w:val="Überschrift 4 Zchn"/>
    <w:basedOn w:val="Absatz-Standardschriftart"/>
    <w:link w:val="berschrift4"/>
    <w:uiPriority w:val="13"/>
    <w:rPr>
      <w:rFonts w:eastAsia="Times New Roman" w:cs="Times New Roman"/>
      <w:lang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Pr>
      <w:rFonts w:eastAsia="Times New Roman" w:cs="Times New Roman"/>
      <w:bCs/>
      <w:lang w:eastAsia="de-CH"/>
    </w:rPr>
  </w:style>
  <w:style w:type="character" w:customStyle="1" w:styleId="berschrift7Zchn">
    <w:name w:val="Überschrift 7 Zchn"/>
    <w:basedOn w:val="Absatz-Standardschriftart"/>
    <w:link w:val="berschrift7"/>
    <w:uiPriority w:val="13"/>
    <w:rPr>
      <w:rFonts w:eastAsia="Times New Roman" w:cs="Times New Roman"/>
      <w:szCs w:val="24"/>
      <w:lang w:eastAsia="de-CH"/>
    </w:rPr>
  </w:style>
  <w:style w:type="character" w:customStyle="1" w:styleId="berschrift8Zchn">
    <w:name w:val="Überschrift 8 Zchn"/>
    <w:basedOn w:val="Absatz-Standardschriftart"/>
    <w:link w:val="berschrift8"/>
    <w:uiPriority w:val="13"/>
    <w:rPr>
      <w:rFonts w:eastAsia="Times New Roman" w:cs="Times New Roman"/>
      <w:iCs/>
      <w:szCs w:val="24"/>
      <w:lang w:eastAsia="de-CH"/>
    </w:rPr>
  </w:style>
  <w:style w:type="character" w:customStyle="1" w:styleId="berschrift9Zchn">
    <w:name w:val="Überschrift 9 Zchn"/>
    <w:basedOn w:val="Absatz-Standardschriftart"/>
    <w:link w:val="berschrift9"/>
    <w:uiPriority w:val="13"/>
    <w:rPr>
      <w:rFonts w:eastAsia="Times New Roman"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numbering" w:customStyle="1" w:styleId="alphabetischeNummerierung">
    <w:name w:val="_alphabetische_Nummerierung"/>
    <w:uiPriority w:val="99"/>
    <w:pPr>
      <w:numPr>
        <w:numId w:val="1"/>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b/>
      <w:sz w:val="22"/>
    </w:rPr>
  </w:style>
  <w:style w:type="paragraph" w:styleId="Aufzhlungszeichen4">
    <w:name w:val="List Bullet 4"/>
    <w:basedOn w:val="Standard"/>
    <w:uiPriority w:val="9"/>
    <w:qFormat/>
    <w:pPr>
      <w:numPr>
        <w:numId w:val="15"/>
      </w:numPr>
      <w:contextualSpacing/>
    </w:p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style>
  <w:style w:type="character" w:styleId="Platzhaltertext">
    <w:name w:val="Placeholder Text"/>
    <w:basedOn w:val="Absatz-Standardschriftart"/>
    <w:uiPriority w:val="99"/>
    <w:semiHidden/>
    <w:rPr>
      <w:color w:val="808080"/>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Aufzhlung7-Pfeil">
    <w:name w:val="Aufzählung 7 - Pfeil"/>
    <w:basedOn w:val="Standard"/>
    <w:qFormat/>
    <w:pPr>
      <w:widowControl w:val="0"/>
      <w:spacing w:after="0" w:line="240" w:lineRule="auto"/>
      <w:ind w:left="284" w:hanging="284"/>
    </w:pPr>
    <w:rPr>
      <w:rFonts w:ascii="Arial" w:hAnsi="Arial"/>
      <w:sz w:val="14"/>
      <w:szCs w:val="22"/>
      <w:lang w:val="en-US"/>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style>
  <w:style w:type="character" w:customStyle="1" w:styleId="KommentartextZchn">
    <w:name w:val="Kommentartext Zchn"/>
    <w:basedOn w:val="Absatz-Standardschriftart"/>
    <w:link w:val="Kommentartext"/>
    <w:uiPriority w:val="99"/>
    <w:rPr>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val="en-GB"/>
    </w:rPr>
  </w:style>
  <w:style w:type="character" w:styleId="BesuchterLink">
    <w:name w:val="FollowedHyperlink"/>
    <w:basedOn w:val="Absatz-Standardschriftart"/>
    <w:uiPriority w:val="99"/>
    <w:semiHidden/>
    <w:unhideWhenUsed/>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413">
      <w:bodyDiv w:val="1"/>
      <w:marLeft w:val="0"/>
      <w:marRight w:val="0"/>
      <w:marTop w:val="0"/>
      <w:marBottom w:val="0"/>
      <w:divBdr>
        <w:top w:val="none" w:sz="0" w:space="0" w:color="auto"/>
        <w:left w:val="none" w:sz="0" w:space="0" w:color="auto"/>
        <w:bottom w:val="none" w:sz="0" w:space="0" w:color="auto"/>
        <w:right w:val="none" w:sz="0" w:space="0" w:color="auto"/>
      </w:divBdr>
    </w:div>
    <w:div w:id="673339385">
      <w:bodyDiv w:val="1"/>
      <w:marLeft w:val="0"/>
      <w:marRight w:val="0"/>
      <w:marTop w:val="0"/>
      <w:marBottom w:val="0"/>
      <w:divBdr>
        <w:top w:val="none" w:sz="0" w:space="0" w:color="auto"/>
        <w:left w:val="none" w:sz="0" w:space="0" w:color="auto"/>
        <w:bottom w:val="none" w:sz="0" w:space="0" w:color="auto"/>
        <w:right w:val="none" w:sz="0" w:space="0" w:color="auto"/>
      </w:divBdr>
    </w:div>
    <w:div w:id="1075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pf-complaints@edoeb.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ni.gov/files/documents/ICD/ICD_126-Implementation-Procedures-for-SIGINT-Redress-Mechanism.pdf" TargetMode="External"/><Relationship Id="rId2" Type="http://schemas.openxmlformats.org/officeDocument/2006/relationships/hyperlink" Target="https://www.justice.gov/d9/pages/attachments/2022/10/07/dprc_final_rule_signed.pdf" TargetMode="External"/><Relationship Id="rId1" Type="http://schemas.openxmlformats.org/officeDocument/2006/relationships/hyperlink" Target="https://www.govinfo.gov/content/pkg/FR-2022-10-14/pdf/2022-22531.pdf" TargetMode="External"/><Relationship Id="rId6" Type="http://schemas.openxmlformats.org/officeDocument/2006/relationships/hyperlink" Target="https://www.justice.gov/oip/make-foia-request-doj" TargetMode="External"/><Relationship Id="rId5" Type="http://schemas.openxmlformats.org/officeDocument/2006/relationships/hyperlink" Target="https://www.dni.gov/index.php/make-a-records-request" TargetMode="External"/><Relationship Id="rId4" Type="http://schemas.openxmlformats.org/officeDocument/2006/relationships/hyperlink" Target="https://www.dni.gov/index.php/fo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ActaNovaDocument|c2faa80b-f63d-4e25-a66b-8a34c1090063|System.Guid</ID>
  <Benutzer>
    <Person>
      <Vorname>Petru Emanuel</Vorname>
      <Nachname>Zlatescu</Nachname>
      <Funktion>Legal Counsel / Dep. Head Section</Funktion>
      <Zeichen>zlp</Zeichen>
    </Person>
  </Benutzer>
  <Absender>
    <Kopf>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Kopf>
    <Fuss>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Fuss>
  </Absender>
  <Erstellungsdatum>
    <Iso>2024-09-11</Iso>
    <Langformat>11 September 2024</Langformat>
  </Erstellungsdatum>
  <Geschaeftsdetails>
    <Betreff>Template Complaint Form to the U.S. Office of the Director of National Intelligence’s Civil Liberties Protection Officer  (CLPO)</Betreff>
    <Referenz>EDÖB-D-0FDA3401/38</Referenz>
    <Geschaeftstitel>2024 CH-US DPF</Geschaeftstitel>
    <Geschaeftsnummer>232.0432</Geschaeftsnummer>
  </Geschaeftsdetails>
  <Klassifizierung/>
  <Sprache>en</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be3f190d-d715-4eea-9e89-bb9c790f7ea4</id>
      <origin>
        <environmentName>Produktion</environmentName>
        <client>TODO: insert client identification, e.g. server name</client>
        <department>BK</department>
        <application>GEVER</application>
      </origin>
    </external>
    <internal>
      <individualMailItemID>999ced53-5267-4fed-a462-3f121933eaef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OE.BK.EDÖB.Kopf EDÖB</mailItemClass>
    <documentClass>Kopf EDÖB [EN]</documentClass>
    <versionIdentifier>
      <system>Abnahme</system>
      <identifier>283276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75E3E-EA16-4018-9970-BEA71416D6F0}">
  <ds:schemaRefs>
    <ds:schemaRef ds:uri="http://www.vlm.admin.ch/xmlns/Standard/1"/>
  </ds:schemaRefs>
</ds:datastoreItem>
</file>

<file path=customXml/itemProps2.xml><?xml version="1.0" encoding="utf-8"?>
<ds:datastoreItem xmlns:ds="http://schemas.openxmlformats.org/officeDocument/2006/customXml" ds:itemID="{3BD812CA-5762-4F91-8D9E-617055C4B4E3}">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8244FE74-54D7-4350-891A-FED7C1F7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1241</Words>
  <Characters>7822</Characters>
  <Application>Microsoft Office Word</Application>
  <DocSecurity>0</DocSecurity>
  <Lines>65</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2024-10-25T13:01:00Z</dcterms:created>
  <dcterms:modified xsi:type="dcterms:W3CDTF">2024-10-25T13:02:00Z</dcterms:modified>
</cp:coreProperties>
</file>