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4B426A" w:rsidRPr="00FA0E34" w14:paraId="3E68D7E2" w14:textId="77777777" w:rsidTr="00801230">
        <w:trPr>
          <w:cantSplit/>
        </w:trPr>
        <w:tc>
          <w:tcPr>
            <w:tcW w:w="4678" w:type="dxa"/>
          </w:tcPr>
          <w:p w14:paraId="7B4ABC64" w14:textId="77777777" w:rsidR="004B426A" w:rsidRPr="00467FAD" w:rsidRDefault="004B426A"/>
        </w:tc>
        <w:tc>
          <w:tcPr>
            <w:tcW w:w="4394" w:type="dxa"/>
          </w:tcPr>
          <w:p w14:paraId="7D2A4B13" w14:textId="77777777" w:rsidR="00801230" w:rsidRPr="005D5053" w:rsidRDefault="00801230" w:rsidP="00A51627">
            <w:pPr>
              <w:pStyle w:val="Klassifizierung"/>
              <w:tabs>
                <w:tab w:val="left" w:pos="0"/>
              </w:tabs>
              <w:rPr>
                <w:lang w:val="it-IT"/>
              </w:rPr>
            </w:pPr>
            <w:r>
              <w:rPr>
                <w:bCs/>
                <w:lang w:val="it-CH"/>
              </w:rPr>
              <w:t>Dopo la compilazione almeno: A USO INTERNO</w:t>
            </w:r>
          </w:p>
          <w:p w14:paraId="5A8F16C1" w14:textId="77777777" w:rsidR="004B426A" w:rsidRPr="005D5053" w:rsidRDefault="004B426A">
            <w:pPr>
              <w:pStyle w:val="Klassifizierung"/>
              <w:rPr>
                <w:lang w:val="it-IT"/>
              </w:rPr>
            </w:pPr>
          </w:p>
        </w:tc>
      </w:tr>
    </w:tbl>
    <w:p w14:paraId="572ED6E9" w14:textId="77777777" w:rsidR="004B426A" w:rsidRPr="005D5053" w:rsidRDefault="004B426A">
      <w:pPr>
        <w:pStyle w:val="Referenz"/>
        <w:rPr>
          <w:lang w:val="it-IT"/>
        </w:rPr>
      </w:pPr>
    </w:p>
    <w:tbl>
      <w:tblPr>
        <w:tblStyle w:val="Tabellenraster"/>
        <w:tblW w:w="90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426A" w:rsidRPr="00FA0E34" w14:paraId="46B7054D" w14:textId="77777777" w:rsidTr="007247F1">
        <w:trPr>
          <w:cantSplit/>
          <w:trHeight w:hRule="exact" w:val="360"/>
        </w:trPr>
        <w:tc>
          <w:tcPr>
            <w:tcW w:w="9072" w:type="dxa"/>
          </w:tcPr>
          <w:p w14:paraId="3AF7925E" w14:textId="77777777" w:rsidR="004B426A" w:rsidRPr="005D5053" w:rsidRDefault="004B426A">
            <w:pPr>
              <w:rPr>
                <w:lang w:val="it-IT"/>
              </w:rPr>
            </w:pPr>
          </w:p>
        </w:tc>
      </w:tr>
    </w:tbl>
    <w:p w14:paraId="76533D0D" w14:textId="5C81B9FE" w:rsidR="004B426A" w:rsidRPr="005D5053" w:rsidRDefault="00B6768F">
      <w:pPr>
        <w:pStyle w:val="Bericht"/>
        <w:rPr>
          <w:lang w:val="it-IT"/>
        </w:rPr>
      </w:pPr>
      <w:r>
        <w:rPr>
          <w:bCs/>
          <w:lang w:val="it-CH"/>
        </w:rPr>
        <w:t xml:space="preserve">Regolamento </w:t>
      </w:r>
      <w:r w:rsidR="00A51627">
        <w:rPr>
          <w:bCs/>
          <w:lang w:val="it-CH"/>
        </w:rPr>
        <w:t>dei privati per il</w:t>
      </w:r>
      <w:r>
        <w:rPr>
          <w:bCs/>
          <w:lang w:val="it-CH"/>
        </w:rPr>
        <w:t xml:space="preserve"> trattamento</w:t>
      </w:r>
      <w:r w:rsidR="00A51627">
        <w:rPr>
          <w:bCs/>
          <w:lang w:val="it-CH"/>
        </w:rPr>
        <w:t xml:space="preserve"> dei dati</w:t>
      </w:r>
    </w:p>
    <w:p w14:paraId="725A1301" w14:textId="77777777" w:rsidR="004B426A" w:rsidRPr="005D5053" w:rsidRDefault="004B426A">
      <w:pPr>
        <w:pStyle w:val="Titel"/>
        <w:rPr>
          <w:lang w:val="it-IT"/>
        </w:rPr>
      </w:pPr>
    </w:p>
    <w:p w14:paraId="0498142A" w14:textId="77777777" w:rsidR="004B426A" w:rsidRPr="005D5053" w:rsidRDefault="007247F1">
      <w:pPr>
        <w:pStyle w:val="Untertitel"/>
        <w:rPr>
          <w:lang w:val="it-IT"/>
        </w:rPr>
      </w:pPr>
      <w:r>
        <w:rPr>
          <w:iCs w:val="0"/>
          <w:lang w:val="it-CH"/>
        </w:rPr>
        <w:t>&lt; Nome del progetto / dell’oggetto da proteggere &gt;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426A" w:rsidRPr="00FA0E34" w14:paraId="0FA186F9" w14:textId="77777777" w:rsidTr="005F0F89">
        <w:trPr>
          <w:cantSplit/>
          <w:trHeight w:hRule="exact" w:val="640"/>
        </w:trPr>
        <w:tc>
          <w:tcPr>
            <w:tcW w:w="9211" w:type="dxa"/>
          </w:tcPr>
          <w:p w14:paraId="594A3A0A" w14:textId="77777777" w:rsidR="004B426A" w:rsidRPr="005D5053" w:rsidRDefault="004B426A">
            <w:pPr>
              <w:rPr>
                <w:lang w:val="it-IT"/>
              </w:rPr>
            </w:pPr>
          </w:p>
        </w:tc>
      </w:tr>
    </w:tbl>
    <w:p w14:paraId="42C3C32B" w14:textId="77777777" w:rsidR="004B426A" w:rsidRPr="005D5053" w:rsidRDefault="004B426A">
      <w:pPr>
        <w:rPr>
          <w:lang w:val="it-IT"/>
        </w:rPr>
      </w:pPr>
    </w:p>
    <w:p w14:paraId="6B2311C0" w14:textId="77777777" w:rsidR="00CC581D" w:rsidRPr="005D5053" w:rsidRDefault="00CC581D">
      <w:pPr>
        <w:rPr>
          <w:lang w:val="it-IT"/>
        </w:rPr>
      </w:pPr>
    </w:p>
    <w:p w14:paraId="3B6CD761" w14:textId="77777777" w:rsidR="00EB3652" w:rsidRPr="005D5053" w:rsidRDefault="00EB3652">
      <w:pPr>
        <w:widowControl/>
        <w:rPr>
          <w:lang w:val="it-IT"/>
        </w:rPr>
      </w:pPr>
    </w:p>
    <w:tbl>
      <w:tblPr>
        <w:tblStyle w:val="EinfacheTabelle1"/>
        <w:tblpPr w:leftFromText="141" w:rightFromText="141" w:vertAnchor="page" w:horzAnchor="margin" w:tblpY="7502"/>
        <w:tblW w:w="9209" w:type="dxa"/>
        <w:tblLayout w:type="fixed"/>
        <w:tblLook w:val="0480" w:firstRow="0" w:lastRow="0" w:firstColumn="1" w:lastColumn="0" w:noHBand="0" w:noVBand="1"/>
      </w:tblPr>
      <w:tblGrid>
        <w:gridCol w:w="2972"/>
        <w:gridCol w:w="6237"/>
      </w:tblGrid>
      <w:tr w:rsidR="00EB3652" w:rsidRPr="00FA0E34" w14:paraId="7CCBB9A3" w14:textId="77777777" w:rsidTr="00EB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598F7BFA" w14:textId="77777777" w:rsidR="00EB3652" w:rsidRPr="00467FAD" w:rsidRDefault="00EB3652" w:rsidP="00EB3652">
            <w:pPr>
              <w:widowControl/>
              <w:rPr>
                <w:rFonts w:eastAsia="Times New Roman" w:cs="Arial"/>
                <w:bCs w:val="0"/>
              </w:rPr>
            </w:pPr>
            <w:r>
              <w:rPr>
                <w:rFonts w:eastAsia="Times New Roman" w:cs="Arial"/>
                <w:lang w:val="it-CH"/>
              </w:rPr>
              <w:t>Classificazione</w:t>
            </w:r>
          </w:p>
        </w:tc>
        <w:tc>
          <w:tcPr>
            <w:tcW w:w="6237" w:type="dxa"/>
            <w:hideMark/>
          </w:tcPr>
          <w:p w14:paraId="70941A8E" w14:textId="77777777" w:rsidR="00EB3652" w:rsidRPr="005D5053" w:rsidRDefault="00EB3652" w:rsidP="00EB365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lang w:val="it-IT"/>
              </w:rPr>
            </w:pPr>
            <w:r>
              <w:rPr>
                <w:rFonts w:eastAsia="Times New Roman" w:cs="Arial"/>
                <w:b/>
                <w:bCs/>
                <w:color w:val="0070C0"/>
                <w:lang w:val="it-CH"/>
              </w:rPr>
              <w:t>A USO INTERNO</w:t>
            </w:r>
            <w:r>
              <w:rPr>
                <w:rFonts w:eastAsia="Times New Roman" w:cs="Arial"/>
                <w:color w:val="0070C0"/>
                <w:lang w:val="it-CH"/>
              </w:rPr>
              <w:t xml:space="preserve"> / CONFIDENZIALE / SEGRETO</w:t>
            </w:r>
          </w:p>
        </w:tc>
      </w:tr>
      <w:tr w:rsidR="00EB3652" w:rsidRPr="00FA0E34" w14:paraId="707C55E6" w14:textId="77777777" w:rsidTr="00EB365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9D8C64" w14:textId="77777777" w:rsidR="00EB3652" w:rsidRPr="00467FAD" w:rsidRDefault="00EB3652" w:rsidP="00EB3652">
            <w:pPr>
              <w:widowControl/>
              <w:rPr>
                <w:rFonts w:eastAsia="Times New Roman" w:cs="Arial"/>
                <w:bCs w:val="0"/>
              </w:rPr>
            </w:pPr>
            <w:r>
              <w:rPr>
                <w:rFonts w:eastAsia="Times New Roman" w:cs="Arial"/>
                <w:lang w:val="it-CH"/>
              </w:rPr>
              <w:t>Stato</w:t>
            </w:r>
          </w:p>
        </w:tc>
        <w:tc>
          <w:tcPr>
            <w:tcW w:w="6237" w:type="dxa"/>
          </w:tcPr>
          <w:p w14:paraId="6D1F9AA3" w14:textId="77777777" w:rsidR="00EB3652" w:rsidRPr="005D5053" w:rsidRDefault="00EB3652" w:rsidP="00EB365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  <w:lang w:val="it-IT"/>
              </w:rPr>
            </w:pPr>
            <w:r>
              <w:rPr>
                <w:rFonts w:eastAsia="Times New Roman" w:cs="Arial"/>
                <w:b/>
                <w:bCs/>
                <w:color w:val="0070C0"/>
                <w:lang w:val="it-CH"/>
              </w:rPr>
              <w:t xml:space="preserve">In corso di elaborazione </w:t>
            </w:r>
            <w:r>
              <w:rPr>
                <w:rFonts w:eastAsia="Times New Roman" w:cs="Arial"/>
                <w:color w:val="0070C0"/>
                <w:lang w:val="it-CH"/>
              </w:rPr>
              <w:t>/ in corso di verifica / approvato</w:t>
            </w:r>
          </w:p>
        </w:tc>
      </w:tr>
      <w:tr w:rsidR="00EB3652" w:rsidRPr="00467FAD" w14:paraId="397EC6E3" w14:textId="77777777" w:rsidTr="00EB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F84DF7" w14:textId="77777777" w:rsidR="00EB3652" w:rsidRPr="00467FAD" w:rsidRDefault="00EB3652" w:rsidP="00EB3652">
            <w:pPr>
              <w:widowControl/>
              <w:rPr>
                <w:rFonts w:eastAsia="Times New Roman" w:cs="Arial"/>
                <w:bCs w:val="0"/>
              </w:rPr>
            </w:pPr>
            <w:r>
              <w:rPr>
                <w:rFonts w:eastAsia="Times New Roman" w:cs="Arial"/>
                <w:lang w:val="it-CH"/>
              </w:rPr>
              <w:t>Numero del progetto</w:t>
            </w:r>
          </w:p>
        </w:tc>
        <w:tc>
          <w:tcPr>
            <w:tcW w:w="6237" w:type="dxa"/>
          </w:tcPr>
          <w:p w14:paraId="0CD3EEDA" w14:textId="77777777" w:rsidR="00EB3652" w:rsidRPr="00467FAD" w:rsidRDefault="00EB3652" w:rsidP="00EB365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</w:rPr>
            </w:pPr>
          </w:p>
        </w:tc>
      </w:tr>
      <w:tr w:rsidR="00EB3652" w:rsidRPr="00467FAD" w14:paraId="06B81DA8" w14:textId="77777777" w:rsidTr="00EB365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A0B3F4" w14:textId="77777777" w:rsidR="00EB3652" w:rsidRPr="00467FAD" w:rsidRDefault="00EB3652" w:rsidP="00EB3652">
            <w:pPr>
              <w:widowControl/>
              <w:rPr>
                <w:rFonts w:eastAsia="Times New Roman" w:cs="Arial"/>
                <w:bCs w:val="0"/>
              </w:rPr>
            </w:pPr>
            <w:r>
              <w:rPr>
                <w:rFonts w:eastAsia="Times New Roman" w:cs="Arial"/>
                <w:lang w:val="it-CH"/>
              </w:rPr>
              <w:t xml:space="preserve">Capoprogetto (CP </w:t>
            </w:r>
            <w:r w:rsidRPr="00B42CBE">
              <w:rPr>
                <w:rFonts w:eastAsia="Times New Roman" w:cs="Arial"/>
                <w:lang w:val="it-CH"/>
              </w:rPr>
              <w:t>BP</w:t>
            </w:r>
            <w:r>
              <w:rPr>
                <w:rFonts w:eastAsia="Times New Roman" w:cs="Arial"/>
                <w:lang w:val="it-CH"/>
              </w:rPr>
              <w:t>)</w:t>
            </w:r>
          </w:p>
        </w:tc>
        <w:tc>
          <w:tcPr>
            <w:tcW w:w="6237" w:type="dxa"/>
          </w:tcPr>
          <w:p w14:paraId="63246809" w14:textId="77777777" w:rsidR="00EB3652" w:rsidRPr="00467FAD" w:rsidRDefault="00EB3652" w:rsidP="00EB365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</w:rPr>
            </w:pPr>
          </w:p>
        </w:tc>
      </w:tr>
      <w:tr w:rsidR="00EB3652" w:rsidRPr="00FA0E34" w14:paraId="6C73709F" w14:textId="77777777" w:rsidTr="00EB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565739" w14:textId="77777777" w:rsidR="00EB3652" w:rsidRPr="00467FAD" w:rsidRDefault="00EB3652" w:rsidP="00EB3652">
            <w:pPr>
              <w:widowControl/>
              <w:rPr>
                <w:rFonts w:eastAsia="Times New Roman" w:cs="Arial"/>
                <w:bCs w:val="0"/>
              </w:rPr>
            </w:pPr>
            <w:r>
              <w:rPr>
                <w:rFonts w:eastAsia="Times New Roman" w:cs="Arial"/>
                <w:lang w:val="it-CH"/>
              </w:rPr>
              <w:t>Versione</w:t>
            </w:r>
          </w:p>
        </w:tc>
        <w:tc>
          <w:tcPr>
            <w:tcW w:w="6237" w:type="dxa"/>
          </w:tcPr>
          <w:p w14:paraId="6B5D1174" w14:textId="77777777" w:rsidR="00EB3652" w:rsidRPr="005D5053" w:rsidRDefault="00EB3652" w:rsidP="00B6768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  <w:lang w:val="it-IT"/>
              </w:rPr>
            </w:pPr>
            <w:r>
              <w:rPr>
                <w:rFonts w:eastAsia="Times New Roman" w:cs="Arial"/>
                <w:lang w:val="it-CH"/>
              </w:rPr>
              <w:t>Dal modello V2.1 - P042-Hi04 - Regolamento per il trattamento dei dati</w:t>
            </w:r>
          </w:p>
        </w:tc>
      </w:tr>
      <w:tr w:rsidR="00EB3652" w:rsidRPr="00467FAD" w14:paraId="28049EF3" w14:textId="77777777" w:rsidTr="00EB365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B469BE" w14:textId="77777777" w:rsidR="00EB3652" w:rsidRPr="00467FAD" w:rsidRDefault="00EB3652" w:rsidP="00EB3652">
            <w:pPr>
              <w:widowControl/>
              <w:rPr>
                <w:rFonts w:eastAsia="Times New Roman" w:cs="Arial"/>
                <w:bCs w:val="0"/>
              </w:rPr>
            </w:pPr>
            <w:r>
              <w:rPr>
                <w:rFonts w:eastAsia="Times New Roman" w:cs="Arial"/>
                <w:lang w:val="it-CH"/>
              </w:rPr>
              <w:t>Data</w:t>
            </w:r>
          </w:p>
        </w:tc>
        <w:tc>
          <w:tcPr>
            <w:tcW w:w="6237" w:type="dxa"/>
          </w:tcPr>
          <w:p w14:paraId="5B4959BD" w14:textId="77777777" w:rsidR="00EB3652" w:rsidRPr="00467FAD" w:rsidRDefault="00EB3652" w:rsidP="00EB365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</w:rPr>
            </w:pPr>
          </w:p>
        </w:tc>
      </w:tr>
      <w:tr w:rsidR="00EB3652" w:rsidRPr="00467FAD" w14:paraId="7016E2C9" w14:textId="77777777" w:rsidTr="00EB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528A59" w14:textId="77777777" w:rsidR="00EB3652" w:rsidRPr="00467FAD" w:rsidRDefault="00EB3652" w:rsidP="00EB3652">
            <w:pPr>
              <w:widowControl/>
              <w:rPr>
                <w:rFonts w:eastAsia="Times New Roman" w:cs="Arial"/>
                <w:bCs w:val="0"/>
              </w:rPr>
            </w:pPr>
            <w:r>
              <w:rPr>
                <w:rFonts w:eastAsia="Times New Roman" w:cs="Arial"/>
                <w:lang w:val="it-CH"/>
              </w:rPr>
              <w:t>Committente</w:t>
            </w:r>
          </w:p>
        </w:tc>
        <w:tc>
          <w:tcPr>
            <w:tcW w:w="6237" w:type="dxa"/>
          </w:tcPr>
          <w:p w14:paraId="7D924967" w14:textId="77777777" w:rsidR="00EB3652" w:rsidRPr="00467FAD" w:rsidRDefault="00EB3652" w:rsidP="00EB365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70C0"/>
              </w:rPr>
            </w:pPr>
          </w:p>
        </w:tc>
      </w:tr>
      <w:tr w:rsidR="00AD1365" w:rsidRPr="00467FAD" w14:paraId="661FF435" w14:textId="77777777" w:rsidTr="00EB365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07284A" w14:textId="77777777" w:rsidR="00AD1365" w:rsidRPr="00467FAD" w:rsidRDefault="00AD1365" w:rsidP="00AD1365">
            <w:pPr>
              <w:widowControl/>
              <w:rPr>
                <w:rFonts w:eastAsia="Times New Roman" w:cs="Arial"/>
                <w:bCs w:val="0"/>
              </w:rPr>
            </w:pPr>
            <w:r>
              <w:rPr>
                <w:rFonts w:eastAsia="Times New Roman" w:cs="Arial"/>
                <w:lang w:val="it-CH"/>
              </w:rPr>
              <w:t>Elaborato da</w:t>
            </w:r>
          </w:p>
        </w:tc>
        <w:tc>
          <w:tcPr>
            <w:tcW w:w="6237" w:type="dxa"/>
          </w:tcPr>
          <w:p w14:paraId="62A16EAE" w14:textId="77777777" w:rsidR="00AD1365" w:rsidRPr="00467FAD" w:rsidRDefault="00AD1365" w:rsidP="00AD136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70C0"/>
              </w:rPr>
            </w:pPr>
          </w:p>
        </w:tc>
      </w:tr>
    </w:tbl>
    <w:p w14:paraId="72E87DC7" w14:textId="77777777" w:rsidR="004B426A" w:rsidRPr="00467FAD" w:rsidRDefault="00EB3652">
      <w:pPr>
        <w:widowControl/>
      </w:pPr>
      <w:r>
        <w:rPr>
          <w:lang w:val="it-CH"/>
        </w:rPr>
        <w:t xml:space="preserve"> </w:t>
      </w:r>
      <w:r>
        <w:rPr>
          <w:lang w:val="it-CH"/>
        </w:rPr>
        <w:br w:type="page"/>
      </w:r>
    </w:p>
    <w:p w14:paraId="5C2E240B" w14:textId="77777777" w:rsidR="00EB3652" w:rsidRPr="00467FAD" w:rsidRDefault="00EB3652" w:rsidP="00EB3652">
      <w:pPr>
        <w:pStyle w:val="HermesUntertitel"/>
        <w:rPr>
          <w:sz w:val="22"/>
        </w:rPr>
      </w:pPr>
      <w:bookmarkStart w:id="0" w:name="_Hlk142655491"/>
      <w:bookmarkStart w:id="1" w:name="Alpha"/>
      <w:r>
        <w:rPr>
          <w:bCs/>
          <w:sz w:val="22"/>
          <w:lang w:val="it-CH"/>
        </w:rPr>
        <w:lastRenderedPageBreak/>
        <w:t>Controllo delle modifiche</w:t>
      </w:r>
      <w:bookmarkEnd w:id="0"/>
    </w:p>
    <w:tbl>
      <w:tblPr>
        <w:tblStyle w:val="EinfacheTabelle1"/>
        <w:tblW w:w="9179" w:type="dxa"/>
        <w:tblLayout w:type="fixed"/>
        <w:tblLook w:val="04A0" w:firstRow="1" w:lastRow="0" w:firstColumn="1" w:lastColumn="0" w:noHBand="0" w:noVBand="1"/>
      </w:tblPr>
      <w:tblGrid>
        <w:gridCol w:w="1271"/>
        <w:gridCol w:w="1104"/>
        <w:gridCol w:w="3969"/>
        <w:gridCol w:w="2835"/>
      </w:tblGrid>
      <w:tr w:rsidR="00EB3652" w:rsidRPr="00467FAD" w14:paraId="52247FDD" w14:textId="77777777" w:rsidTr="00A51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14:paraId="71299149" w14:textId="77777777" w:rsidR="00EB3652" w:rsidRPr="00467FAD" w:rsidRDefault="00EB3652" w:rsidP="00AA2FBA">
            <w:pPr>
              <w:widowControl/>
            </w:pPr>
            <w:r>
              <w:rPr>
                <w:lang w:val="it-CH"/>
              </w:rPr>
              <w:t>Versione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2B78ECF" w14:textId="77777777" w:rsidR="00EB3652" w:rsidRPr="00467FAD" w:rsidRDefault="00EB3652" w:rsidP="00AA2FBA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Data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6EE8D9E" w14:textId="77777777" w:rsidR="00EB3652" w:rsidRPr="00467FAD" w:rsidRDefault="00EB3652" w:rsidP="00AA2FBA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Descrizione / Osservazioni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BBA7E2" w14:textId="77777777" w:rsidR="00EB3652" w:rsidRPr="00467FAD" w:rsidRDefault="00EB3652" w:rsidP="00AA2FBA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Nome</w:t>
            </w:r>
          </w:p>
        </w:tc>
      </w:tr>
      <w:tr w:rsidR="00EB3652" w:rsidRPr="00467FAD" w14:paraId="4357233E" w14:textId="77777777" w:rsidTr="00A51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</w:tcPr>
          <w:p w14:paraId="5D4A1760" w14:textId="77777777" w:rsidR="00EB3652" w:rsidRPr="00467FAD" w:rsidRDefault="00D65C09" w:rsidP="00AA2FBA">
            <w:pPr>
              <w:widowControl/>
            </w:pPr>
            <w:r>
              <w:rPr>
                <w:lang w:val="it-CH"/>
              </w:rPr>
              <w:t>0.1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E6FB2C2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E29CA78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491929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E49" w:rsidRPr="00467FAD" w14:paraId="59A89FDF" w14:textId="77777777" w:rsidTr="00A51C2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EFEA34" w14:textId="77777777" w:rsidR="00F83E49" w:rsidRPr="00467FAD" w:rsidRDefault="00F83E49" w:rsidP="00F83E49">
            <w:pPr>
              <w:widowControl/>
            </w:pPr>
          </w:p>
        </w:tc>
        <w:tc>
          <w:tcPr>
            <w:tcW w:w="1104" w:type="dxa"/>
          </w:tcPr>
          <w:p w14:paraId="0EF876DB" w14:textId="77777777" w:rsidR="00F83E49" w:rsidRPr="00467FAD" w:rsidRDefault="00F83E49" w:rsidP="00F83E4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CF4583E" w14:textId="77777777" w:rsidR="00F83E49" w:rsidRPr="00467FAD" w:rsidRDefault="00F83E49" w:rsidP="00F83E4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4EA4010" w14:textId="77777777" w:rsidR="00F83E49" w:rsidRPr="00467FAD" w:rsidRDefault="00F83E49" w:rsidP="00F83E4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652" w:rsidRPr="00467FAD" w14:paraId="68FFFFBF" w14:textId="77777777" w:rsidTr="00A51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0A03CE" w14:textId="77777777" w:rsidR="00EB3652" w:rsidRPr="00467FAD" w:rsidRDefault="00EB3652" w:rsidP="00AA2FBA">
            <w:pPr>
              <w:widowControl/>
            </w:pPr>
          </w:p>
        </w:tc>
        <w:tc>
          <w:tcPr>
            <w:tcW w:w="1104" w:type="dxa"/>
          </w:tcPr>
          <w:p w14:paraId="5C40CED9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3D4C52F1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416C7E9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652" w:rsidRPr="00467FAD" w14:paraId="3C2E7873" w14:textId="77777777" w:rsidTr="00A51C2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0334E1" w14:textId="77777777" w:rsidR="00EB3652" w:rsidRPr="00467FAD" w:rsidRDefault="00EB3652" w:rsidP="00AA2FBA">
            <w:pPr>
              <w:widowControl/>
            </w:pPr>
          </w:p>
        </w:tc>
        <w:tc>
          <w:tcPr>
            <w:tcW w:w="1104" w:type="dxa"/>
          </w:tcPr>
          <w:p w14:paraId="56106431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4DE09E71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D2B2B72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652" w:rsidRPr="00467FAD" w14:paraId="29DD6C56" w14:textId="77777777" w:rsidTr="00A51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CFAAEB" w14:textId="77777777" w:rsidR="00EB3652" w:rsidRPr="00467FAD" w:rsidRDefault="00EB3652" w:rsidP="00AA2FBA">
            <w:pPr>
              <w:widowControl/>
            </w:pPr>
          </w:p>
        </w:tc>
        <w:tc>
          <w:tcPr>
            <w:tcW w:w="1104" w:type="dxa"/>
          </w:tcPr>
          <w:p w14:paraId="02DCDCBB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E0C9FDD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55DC863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652" w:rsidRPr="00467FAD" w14:paraId="2BD9FA73" w14:textId="77777777" w:rsidTr="00A51C2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91E826" w14:textId="77777777" w:rsidR="00EB3652" w:rsidRPr="00467FAD" w:rsidRDefault="00EB3652" w:rsidP="00AA2FBA">
            <w:pPr>
              <w:widowControl/>
            </w:pPr>
          </w:p>
        </w:tc>
        <w:tc>
          <w:tcPr>
            <w:tcW w:w="1104" w:type="dxa"/>
          </w:tcPr>
          <w:p w14:paraId="2E83C988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10D72413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88FB330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652" w:rsidRPr="00467FAD" w14:paraId="1FE5E87D" w14:textId="77777777" w:rsidTr="00A51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69E897" w14:textId="77777777" w:rsidR="00EB3652" w:rsidRPr="00467FAD" w:rsidRDefault="00EB3652" w:rsidP="00AA2FBA">
            <w:pPr>
              <w:widowControl/>
            </w:pPr>
          </w:p>
        </w:tc>
        <w:tc>
          <w:tcPr>
            <w:tcW w:w="1104" w:type="dxa"/>
          </w:tcPr>
          <w:p w14:paraId="4E0CC863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B706E81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34C4453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14D010" w14:textId="77777777" w:rsidR="00EB3652" w:rsidRPr="00467FAD" w:rsidRDefault="00EB3652" w:rsidP="00EB3652">
      <w:pPr>
        <w:widowControl/>
      </w:pPr>
    </w:p>
    <w:p w14:paraId="037EDFB1" w14:textId="77777777" w:rsidR="00EB3652" w:rsidRPr="00467FAD" w:rsidRDefault="00EB3652" w:rsidP="00EB3652">
      <w:pPr>
        <w:widowControl/>
      </w:pPr>
    </w:p>
    <w:p w14:paraId="35582FAA" w14:textId="77777777" w:rsidR="00EB3652" w:rsidRPr="00467FAD" w:rsidRDefault="00EB3652" w:rsidP="00EB3652">
      <w:pPr>
        <w:pStyle w:val="HermesUntertitel"/>
        <w:rPr>
          <w:sz w:val="22"/>
        </w:rPr>
      </w:pPr>
      <w:bookmarkStart w:id="2" w:name="_Hlk142655527"/>
      <w:r>
        <w:rPr>
          <w:bCs/>
          <w:sz w:val="22"/>
          <w:lang w:val="it-CH"/>
        </w:rPr>
        <w:t>Distribuzione</w:t>
      </w:r>
      <w:bookmarkEnd w:id="2"/>
    </w:p>
    <w:tbl>
      <w:tblPr>
        <w:tblStyle w:val="EinfacheTabelle1"/>
        <w:tblW w:w="9214" w:type="dxa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3974"/>
      </w:tblGrid>
      <w:tr w:rsidR="00EB3652" w:rsidRPr="00467FAD" w14:paraId="4A3EC497" w14:textId="77777777" w:rsidTr="00AA2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single" w:sz="4" w:space="0" w:color="auto"/>
            </w:tcBorders>
          </w:tcPr>
          <w:p w14:paraId="1329669A" w14:textId="77777777" w:rsidR="00EB3652" w:rsidRPr="00467FAD" w:rsidRDefault="00EB3652" w:rsidP="00AA2FBA">
            <w:pPr>
              <w:widowControl/>
            </w:pPr>
            <w:r>
              <w:rPr>
                <w:lang w:val="it-CH"/>
              </w:rPr>
              <w:t>Funzione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651CD41" w14:textId="77777777" w:rsidR="00EB3652" w:rsidRPr="00467FAD" w:rsidRDefault="00EB3652" w:rsidP="00AA2FBA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 xml:space="preserve">Nome 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B3C1000" w14:textId="77777777" w:rsidR="00EB3652" w:rsidRPr="00467FAD" w:rsidRDefault="00F83E49" w:rsidP="00AA2FBA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Organizzazione / Impresa</w:t>
            </w:r>
          </w:p>
        </w:tc>
      </w:tr>
      <w:tr w:rsidR="00EB3652" w:rsidRPr="00FA0E34" w14:paraId="007ECEF6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08A09B" w14:textId="77777777" w:rsidR="00EB3652" w:rsidRPr="005D5053" w:rsidRDefault="00F83E49" w:rsidP="00AA2FBA">
            <w:pPr>
              <w:widowControl/>
              <w:rPr>
                <w:lang w:val="it-IT"/>
              </w:rPr>
            </w:pPr>
            <w:r>
              <w:rPr>
                <w:lang w:val="it-CH"/>
              </w:rPr>
              <w:t>Consulenti per la protezione dei dati</w:t>
            </w:r>
          </w:p>
        </w:tc>
        <w:tc>
          <w:tcPr>
            <w:tcW w:w="3685" w:type="dxa"/>
          </w:tcPr>
          <w:p w14:paraId="17064CA7" w14:textId="77777777" w:rsidR="00EB3652" w:rsidRPr="005D5053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3974" w:type="dxa"/>
          </w:tcPr>
          <w:p w14:paraId="67B75D2F" w14:textId="77777777" w:rsidR="00EB3652" w:rsidRPr="005D5053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EB3652" w:rsidRPr="00467FAD" w14:paraId="0EC5AE9E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D662A6" w14:textId="31952489" w:rsidR="00EB3652" w:rsidRPr="00467FAD" w:rsidRDefault="00FA0E34" w:rsidP="00AA2FBA">
            <w:pPr>
              <w:widowControl/>
            </w:pPr>
            <w:r>
              <w:t>CISO</w:t>
            </w:r>
          </w:p>
        </w:tc>
        <w:tc>
          <w:tcPr>
            <w:tcW w:w="3685" w:type="dxa"/>
          </w:tcPr>
          <w:p w14:paraId="0A934563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14:paraId="4ED9A617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652" w:rsidRPr="00467FAD" w14:paraId="0FCCB7AD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C88EA2" w14:textId="77777777" w:rsidR="00EB3652" w:rsidRPr="00467FAD" w:rsidRDefault="00EB3652" w:rsidP="00AA2FBA">
            <w:pPr>
              <w:widowControl/>
            </w:pPr>
          </w:p>
        </w:tc>
        <w:tc>
          <w:tcPr>
            <w:tcW w:w="3685" w:type="dxa"/>
          </w:tcPr>
          <w:p w14:paraId="3914AF46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14:paraId="6994E2C6" w14:textId="77777777" w:rsidR="00EB3652" w:rsidRPr="00467FAD" w:rsidRDefault="00EB3652" w:rsidP="00AA2F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652" w:rsidRPr="00467FAD" w14:paraId="7037603D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AF10FC" w14:textId="77777777" w:rsidR="00EB3652" w:rsidRPr="00467FAD" w:rsidRDefault="00EB3652" w:rsidP="00AA2FBA">
            <w:pPr>
              <w:widowControl/>
            </w:pPr>
          </w:p>
        </w:tc>
        <w:tc>
          <w:tcPr>
            <w:tcW w:w="3685" w:type="dxa"/>
          </w:tcPr>
          <w:p w14:paraId="462B62AC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4" w:type="dxa"/>
          </w:tcPr>
          <w:p w14:paraId="09753322" w14:textId="77777777" w:rsidR="00EB3652" w:rsidRPr="00467FAD" w:rsidRDefault="00EB3652" w:rsidP="00AA2FB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73E98A" w14:textId="77777777" w:rsidR="00EB3652" w:rsidRPr="00467FAD" w:rsidRDefault="00EB3652" w:rsidP="00EB3652">
      <w:pPr>
        <w:widowControl/>
        <w:rPr>
          <w:b/>
        </w:rPr>
      </w:pPr>
    </w:p>
    <w:p w14:paraId="54D323D4" w14:textId="77777777" w:rsidR="00EB3652" w:rsidRPr="00467FAD" w:rsidRDefault="00EB3652" w:rsidP="00EB3652">
      <w:pPr>
        <w:widowControl/>
        <w:rPr>
          <w:b/>
        </w:rPr>
      </w:pPr>
    </w:p>
    <w:p w14:paraId="43126DE8" w14:textId="77777777" w:rsidR="00EB3652" w:rsidRPr="00467FAD" w:rsidRDefault="00EB3652" w:rsidP="00EB3652">
      <w:pPr>
        <w:widowControl/>
        <w:rPr>
          <w:b/>
        </w:rPr>
      </w:pPr>
      <w:r>
        <w:rPr>
          <w:lang w:val="it-CH"/>
        </w:rPr>
        <w:br w:type="page"/>
      </w:r>
    </w:p>
    <w:p w14:paraId="350F3AB8" w14:textId="77777777" w:rsidR="0015374F" w:rsidRPr="00E16576" w:rsidRDefault="0015374F" w:rsidP="0015374F">
      <w:pPr>
        <w:pStyle w:val="Verzeichnistitel"/>
        <w:tabs>
          <w:tab w:val="center" w:pos="4535"/>
        </w:tabs>
        <w:rPr>
          <w:lang w:val="it-CH"/>
        </w:rPr>
      </w:pPr>
      <w:r>
        <w:rPr>
          <w:bCs/>
          <w:lang w:val="it-CH"/>
        </w:rPr>
        <w:t>Indice</w:t>
      </w:r>
      <w:r>
        <w:rPr>
          <w:b w:val="0"/>
          <w:lang w:val="it-CH"/>
        </w:rPr>
        <w:tab/>
      </w:r>
    </w:p>
    <w:p w14:paraId="13481562" w14:textId="00D84272" w:rsidR="00E16576" w:rsidRPr="00E16576" w:rsidRDefault="0015374F">
      <w:pPr>
        <w:pStyle w:val="Verzeichnis1"/>
        <w:rPr>
          <w:rFonts w:asciiTheme="minorHAnsi" w:eastAsiaTheme="minorEastAsia" w:hAnsiTheme="minorHAnsi"/>
          <w:b w:val="0"/>
          <w:noProof/>
          <w:sz w:val="22"/>
          <w:szCs w:val="22"/>
          <w:lang w:val="it-CH" w:eastAsia="de-CH"/>
        </w:rPr>
      </w:pPr>
      <w:r>
        <w:rPr>
          <w:bCs/>
          <w:lang w:val="it-CH"/>
        </w:rPr>
        <w:fldChar w:fldCharType="begin"/>
      </w:r>
      <w:r w:rsidRPr="00E16576">
        <w:rPr>
          <w:lang w:val="it-CH"/>
        </w:rPr>
        <w:instrText xml:space="preserve"> TOC \o \u </w:instrText>
      </w:r>
      <w:r>
        <w:fldChar w:fldCharType="separate"/>
      </w:r>
      <w:r w:rsidR="00E16576" w:rsidRPr="00E16576">
        <w:rPr>
          <w:noProof/>
          <w:lang w:val="it-CH"/>
        </w:rPr>
        <w:t>1</w:t>
      </w:r>
      <w:r w:rsidR="00E16576" w:rsidRPr="00E16576">
        <w:rPr>
          <w:rFonts w:asciiTheme="minorHAnsi" w:eastAsiaTheme="minorEastAsia" w:hAnsiTheme="minorHAnsi"/>
          <w:b w:val="0"/>
          <w:noProof/>
          <w:sz w:val="22"/>
          <w:szCs w:val="22"/>
          <w:lang w:val="it-CH" w:eastAsia="de-CH"/>
        </w:rPr>
        <w:tab/>
      </w:r>
      <w:r w:rsidR="00E16576" w:rsidRPr="00BB1423">
        <w:rPr>
          <w:noProof/>
          <w:lang w:val="it-CH"/>
        </w:rPr>
        <w:t>Considerazioni generali</w:t>
      </w:r>
      <w:r w:rsidR="00E16576" w:rsidRPr="00E16576">
        <w:rPr>
          <w:noProof/>
          <w:lang w:val="it-CH"/>
        </w:rPr>
        <w:tab/>
      </w:r>
      <w:r w:rsidR="00E16576">
        <w:rPr>
          <w:noProof/>
        </w:rPr>
        <w:fldChar w:fldCharType="begin"/>
      </w:r>
      <w:r w:rsidR="00E16576" w:rsidRPr="00E16576">
        <w:rPr>
          <w:noProof/>
          <w:lang w:val="it-CH"/>
        </w:rPr>
        <w:instrText xml:space="preserve"> PAGEREF _Toc152319684 \h </w:instrText>
      </w:r>
      <w:r w:rsidR="00E16576">
        <w:rPr>
          <w:noProof/>
        </w:rPr>
      </w:r>
      <w:r w:rsidR="00E16576">
        <w:rPr>
          <w:noProof/>
        </w:rPr>
        <w:fldChar w:fldCharType="separate"/>
      </w:r>
      <w:r w:rsidR="00E16576" w:rsidRPr="00E16576">
        <w:rPr>
          <w:noProof/>
          <w:lang w:val="it-CH"/>
        </w:rPr>
        <w:t>4</w:t>
      </w:r>
      <w:r w:rsidR="00E16576">
        <w:rPr>
          <w:noProof/>
        </w:rPr>
        <w:fldChar w:fldCharType="end"/>
      </w:r>
    </w:p>
    <w:p w14:paraId="4F6911F0" w14:textId="3E29CE89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1.1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Descrizione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_Toc152319685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4</w:t>
      </w:r>
      <w:r>
        <w:rPr>
          <w:noProof/>
        </w:rPr>
        <w:fldChar w:fldCharType="end"/>
      </w:r>
    </w:p>
    <w:p w14:paraId="0CE20D04" w14:textId="321672B2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BB1423">
        <w:rPr>
          <w:noProof/>
          <w:lang w:val="it-IT"/>
        </w:rPr>
        <w:t>1.2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Scopo del regolamento dei privati per il trattamento dei dati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_Toc152319686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4</w:t>
      </w:r>
      <w:r>
        <w:rPr>
          <w:noProof/>
        </w:rPr>
        <w:fldChar w:fldCharType="end"/>
      </w:r>
    </w:p>
    <w:p w14:paraId="571A0A59" w14:textId="682263D4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1.3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Adeguamento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_Toc152319687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4</w:t>
      </w:r>
      <w:r>
        <w:rPr>
          <w:noProof/>
        </w:rPr>
        <w:fldChar w:fldCharType="end"/>
      </w:r>
    </w:p>
    <w:p w14:paraId="1D0BE581" w14:textId="4EDB6723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1.4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Ausili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_Toc152319688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5</w:t>
      </w:r>
      <w:r>
        <w:rPr>
          <w:noProof/>
        </w:rPr>
        <w:fldChar w:fldCharType="end"/>
      </w:r>
    </w:p>
    <w:p w14:paraId="6C70524A" w14:textId="1DBF1BE3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1.5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Autorizzazione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_Toc152319689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6</w:t>
      </w:r>
      <w:r>
        <w:rPr>
          <w:noProof/>
        </w:rPr>
        <w:fldChar w:fldCharType="end"/>
      </w:r>
    </w:p>
    <w:p w14:paraId="2C11C537" w14:textId="21B778A5" w:rsidR="00E16576" w:rsidRPr="00E16576" w:rsidRDefault="00E16576">
      <w:pPr>
        <w:pStyle w:val="Verzeichnis1"/>
        <w:rPr>
          <w:rFonts w:asciiTheme="minorHAnsi" w:eastAsiaTheme="minorEastAsia" w:hAnsiTheme="minorHAnsi"/>
          <w:b w:val="0"/>
          <w:noProof/>
          <w:sz w:val="22"/>
          <w:szCs w:val="22"/>
          <w:lang w:val="it-CH" w:eastAsia="de-CH"/>
        </w:rPr>
      </w:pPr>
      <w:r w:rsidRPr="00E16576">
        <w:rPr>
          <w:noProof/>
          <w:lang w:val="it-CH"/>
        </w:rPr>
        <w:t>2</w:t>
      </w:r>
      <w:r w:rsidRPr="00E16576">
        <w:rPr>
          <w:rFonts w:asciiTheme="minorHAnsi" w:eastAsiaTheme="minorEastAsia" w:hAnsiTheme="minorHAnsi"/>
          <w:b w:val="0"/>
          <w:noProof/>
          <w:sz w:val="22"/>
          <w:szCs w:val="22"/>
          <w:lang w:val="it-CH" w:eastAsia="de-CH"/>
        </w:rPr>
        <w:tab/>
      </w:r>
      <w:r w:rsidRPr="00BB1423">
        <w:rPr>
          <w:noProof/>
          <w:lang w:val="it-CH"/>
        </w:rPr>
        <w:t>Regolamento dei privati sul trattamento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_Toc152319690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7</w:t>
      </w:r>
      <w:r>
        <w:rPr>
          <w:noProof/>
        </w:rPr>
        <w:fldChar w:fldCharType="end"/>
      </w:r>
    </w:p>
    <w:p w14:paraId="40C78AD9" w14:textId="65E59180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2.1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Informazioni generali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_Toc152319691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7</w:t>
      </w:r>
      <w:r>
        <w:rPr>
          <w:noProof/>
        </w:rPr>
        <w:fldChar w:fldCharType="end"/>
      </w:r>
    </w:p>
    <w:p w14:paraId="422685B1" w14:textId="31051B30" w:rsidR="00E16576" w:rsidRPr="00E16576" w:rsidRDefault="00E16576">
      <w:pPr>
        <w:pStyle w:val="Verzeichnis3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BB1423">
        <w:rPr>
          <w:noProof/>
          <w:lang w:val="it-CH"/>
        </w:rPr>
        <w:t>2.1.1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Scopo del trattamento dei dati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_Toc152319692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7</w:t>
      </w:r>
      <w:r>
        <w:rPr>
          <w:noProof/>
        </w:rPr>
        <w:fldChar w:fldCharType="end"/>
      </w:r>
    </w:p>
    <w:p w14:paraId="5AE3AF7D" w14:textId="43A22E92" w:rsidR="00E16576" w:rsidRPr="00E16576" w:rsidRDefault="00E16576">
      <w:pPr>
        <w:pStyle w:val="Verzeichnis3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BB1423">
        <w:rPr>
          <w:noProof/>
          <w:lang w:val="it-IT"/>
        </w:rPr>
        <w:t>2.1.2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Categorie di persone interessate e categorie di dati personali trattati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_Toc152319693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7</w:t>
      </w:r>
      <w:r>
        <w:rPr>
          <w:noProof/>
        </w:rPr>
        <w:fldChar w:fldCharType="end"/>
      </w:r>
    </w:p>
    <w:p w14:paraId="6BD04698" w14:textId="2C1B1E43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2.2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Organizzazione interna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_Toc152319694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7</w:t>
      </w:r>
      <w:r>
        <w:rPr>
          <w:noProof/>
        </w:rPr>
        <w:fldChar w:fldCharType="end"/>
      </w:r>
    </w:p>
    <w:p w14:paraId="30311C8C" w14:textId="3292B689" w:rsidR="00E16576" w:rsidRPr="00E16576" w:rsidRDefault="00E16576">
      <w:pPr>
        <w:pStyle w:val="Verzeichnis3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2.2.1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Titolare del trattamento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_Toc152319695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7</w:t>
      </w:r>
      <w:r>
        <w:rPr>
          <w:noProof/>
        </w:rPr>
        <w:fldChar w:fldCharType="end"/>
      </w:r>
    </w:p>
    <w:p w14:paraId="6720ECEA" w14:textId="6FD8E10B" w:rsidR="00E16576" w:rsidRPr="00E16576" w:rsidRDefault="00E16576">
      <w:pPr>
        <w:pStyle w:val="Verzeichnis3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2.2.2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Responsabile del trattamento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_Toc152319696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8</w:t>
      </w:r>
      <w:r>
        <w:rPr>
          <w:noProof/>
        </w:rPr>
        <w:fldChar w:fldCharType="end"/>
      </w:r>
    </w:p>
    <w:p w14:paraId="752DC6D7" w14:textId="09F8CB62" w:rsidR="00E16576" w:rsidRPr="00E16576" w:rsidRDefault="00E16576">
      <w:pPr>
        <w:pStyle w:val="Verzeichnis3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2.2.3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Utenti e accesso ai dati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_Toc152319697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8</w:t>
      </w:r>
      <w:r>
        <w:rPr>
          <w:noProof/>
        </w:rPr>
        <w:fldChar w:fldCharType="end"/>
      </w:r>
    </w:p>
    <w:p w14:paraId="78320D47" w14:textId="42FABB4F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2.2.3.1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Cerchia di utenti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_Toc152319698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8</w:t>
      </w:r>
      <w:r>
        <w:rPr>
          <w:noProof/>
        </w:rPr>
        <w:fldChar w:fldCharType="end"/>
      </w:r>
    </w:p>
    <w:p w14:paraId="333461A4" w14:textId="0150A8DD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2.2.3.2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Diritti di accesso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_Toc152319699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8</w:t>
      </w:r>
      <w:r>
        <w:rPr>
          <w:noProof/>
        </w:rPr>
        <w:fldChar w:fldCharType="end"/>
      </w:r>
    </w:p>
    <w:p w14:paraId="7B92AC5D" w14:textId="22C1AD8F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2.2.3.3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Ruoli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_Toc152319700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8</w:t>
      </w:r>
      <w:r>
        <w:rPr>
          <w:noProof/>
        </w:rPr>
        <w:fldChar w:fldCharType="end"/>
      </w:r>
    </w:p>
    <w:p w14:paraId="44EB592E" w14:textId="0E67E27A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BB1423">
        <w:rPr>
          <w:noProof/>
          <w:lang w:val="it-IT"/>
        </w:rPr>
        <w:t>2.2.3.4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Processo relativo ai diritti di accesso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_Toc152319701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8</w:t>
      </w:r>
      <w:r>
        <w:rPr>
          <w:noProof/>
        </w:rPr>
        <w:fldChar w:fldCharType="end"/>
      </w:r>
    </w:p>
    <w:p w14:paraId="13C91B0C" w14:textId="387791B7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BB1423">
        <w:rPr>
          <w:noProof/>
          <w:lang w:val="it-IT"/>
        </w:rPr>
        <w:t>2.3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Procedura di trattamento e di controllo dei dati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_Toc152319702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9</w:t>
      </w:r>
      <w:r>
        <w:rPr>
          <w:noProof/>
        </w:rPr>
        <w:fldChar w:fldCharType="end"/>
      </w:r>
    </w:p>
    <w:p w14:paraId="251F4CF7" w14:textId="0A734790" w:rsidR="00E16576" w:rsidRPr="00E16576" w:rsidRDefault="00E16576">
      <w:pPr>
        <w:pStyle w:val="Verzeichnis3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2.3.1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Trattamento dei dati personali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_Toc152319703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9</w:t>
      </w:r>
      <w:r>
        <w:rPr>
          <w:noProof/>
        </w:rPr>
        <w:fldChar w:fldCharType="end"/>
      </w:r>
    </w:p>
    <w:p w14:paraId="3CD85CA6" w14:textId="667464FE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2.3.1.1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Processi aziendali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_Toc152319704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9</w:t>
      </w:r>
      <w:r>
        <w:rPr>
          <w:noProof/>
        </w:rPr>
        <w:fldChar w:fldCharType="end"/>
      </w:r>
    </w:p>
    <w:p w14:paraId="536719A1" w14:textId="686F692D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2.3.1.2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Comunicazione dei dati e interfacce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_Toc152319705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9</w:t>
      </w:r>
      <w:r>
        <w:rPr>
          <w:noProof/>
        </w:rPr>
        <w:fldChar w:fldCharType="end"/>
      </w:r>
    </w:p>
    <w:p w14:paraId="354F20B6" w14:textId="16B8D32D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2.3.1.3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Controllo dei dati personali registrati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_Toc152319706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10</w:t>
      </w:r>
      <w:r>
        <w:rPr>
          <w:noProof/>
        </w:rPr>
        <w:fldChar w:fldCharType="end"/>
      </w:r>
    </w:p>
    <w:p w14:paraId="37A6BD2F" w14:textId="16072E8F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BB1423">
        <w:rPr>
          <w:noProof/>
          <w:lang w:val="it-IT"/>
        </w:rPr>
        <w:t>2.3.1.4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Processi / Procedure per il trattamento dei dati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_Toc152319707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10</w:t>
      </w:r>
      <w:r>
        <w:rPr>
          <w:noProof/>
        </w:rPr>
        <w:fldChar w:fldCharType="end"/>
      </w:r>
    </w:p>
    <w:p w14:paraId="12B49077" w14:textId="28AD8668" w:rsidR="00E16576" w:rsidRPr="00E16576" w:rsidRDefault="00E16576">
      <w:pPr>
        <w:pStyle w:val="Verzeichnis3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BB1423">
        <w:rPr>
          <w:noProof/>
          <w:lang w:val="it-IT"/>
        </w:rPr>
        <w:t>2.3.2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Durata di conservazione, archiviazione e cancellazione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_Toc152319708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10</w:t>
      </w:r>
      <w:r>
        <w:rPr>
          <w:noProof/>
        </w:rPr>
        <w:fldChar w:fldCharType="end"/>
      </w:r>
    </w:p>
    <w:p w14:paraId="3416D749" w14:textId="73DD7C35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2.3.2.1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Durata di conservazione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_Toc152319709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10</w:t>
      </w:r>
      <w:r>
        <w:rPr>
          <w:noProof/>
        </w:rPr>
        <w:fldChar w:fldCharType="end"/>
      </w:r>
    </w:p>
    <w:p w14:paraId="6B4DCBE1" w14:textId="03330E31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2.3.2.2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Archiviazione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_Toc152319710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10</w:t>
      </w:r>
      <w:r>
        <w:rPr>
          <w:noProof/>
        </w:rPr>
        <w:fldChar w:fldCharType="end"/>
      </w:r>
    </w:p>
    <w:p w14:paraId="22937811" w14:textId="0BD677D6" w:rsidR="00E16576" w:rsidRPr="00E16576" w:rsidRDefault="00E16576">
      <w:pPr>
        <w:pStyle w:val="Verzeichnis4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2.3.2.3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Cancellazione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_Toc152319711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10</w:t>
      </w:r>
      <w:r>
        <w:rPr>
          <w:noProof/>
        </w:rPr>
        <w:fldChar w:fldCharType="end"/>
      </w:r>
    </w:p>
    <w:p w14:paraId="0E71EB70" w14:textId="6745A81F" w:rsidR="00E16576" w:rsidRPr="00E16576" w:rsidRDefault="00E16576">
      <w:pPr>
        <w:pStyle w:val="Verzeichnis3"/>
        <w:rPr>
          <w:rFonts w:asciiTheme="minorHAnsi" w:eastAsiaTheme="minorEastAsia" w:hAnsiTheme="minorHAnsi"/>
          <w:noProof/>
          <w:szCs w:val="22"/>
          <w:lang w:val="it-CH" w:eastAsia="de-CH"/>
        </w:rPr>
      </w:pPr>
      <w:r w:rsidRPr="00E16576">
        <w:rPr>
          <w:noProof/>
          <w:lang w:val="it-CH"/>
        </w:rPr>
        <w:t>2.3.3</w:t>
      </w:r>
      <w:r w:rsidRPr="00E16576">
        <w:rPr>
          <w:rFonts w:asciiTheme="minorHAnsi" w:eastAsiaTheme="minorEastAsia" w:hAnsiTheme="minorHAnsi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Diritti delle persone interessate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_Toc152319712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11</w:t>
      </w:r>
      <w:r>
        <w:rPr>
          <w:noProof/>
        </w:rPr>
        <w:fldChar w:fldCharType="end"/>
      </w:r>
    </w:p>
    <w:p w14:paraId="4361D133" w14:textId="6A5971BA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BB1423">
        <w:rPr>
          <w:noProof/>
          <w:lang w:val="it-IT"/>
        </w:rPr>
        <w:t>2.4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Misure atte a garantire la sicurezza dei dati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_Toc152319713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11</w:t>
      </w:r>
      <w:r>
        <w:rPr>
          <w:noProof/>
        </w:rPr>
        <w:fldChar w:fldCharType="end"/>
      </w:r>
    </w:p>
    <w:p w14:paraId="1AA35D22" w14:textId="47DB89E9" w:rsidR="00E16576" w:rsidRPr="00E16576" w:rsidRDefault="00E16576">
      <w:pPr>
        <w:pStyle w:val="Verzeichnis1"/>
        <w:rPr>
          <w:rFonts w:asciiTheme="minorHAnsi" w:eastAsiaTheme="minorEastAsia" w:hAnsiTheme="minorHAnsi"/>
          <w:b w:val="0"/>
          <w:noProof/>
          <w:sz w:val="22"/>
          <w:szCs w:val="22"/>
          <w:lang w:val="it-CH" w:eastAsia="de-CH"/>
        </w:rPr>
      </w:pPr>
      <w:r w:rsidRPr="00E16576">
        <w:rPr>
          <w:noProof/>
          <w:lang w:val="it-CH"/>
        </w:rPr>
        <w:t>3</w:t>
      </w:r>
      <w:r w:rsidRPr="00E16576">
        <w:rPr>
          <w:rFonts w:asciiTheme="minorHAnsi" w:eastAsiaTheme="minorEastAsia" w:hAnsiTheme="minorHAnsi"/>
          <w:b w:val="0"/>
          <w:noProof/>
          <w:sz w:val="22"/>
          <w:szCs w:val="22"/>
          <w:lang w:val="it-CH" w:eastAsia="de-CH"/>
        </w:rPr>
        <w:tab/>
      </w:r>
      <w:r w:rsidRPr="00BB1423">
        <w:rPr>
          <w:noProof/>
          <w:lang w:val="it-CH"/>
        </w:rPr>
        <w:t>Allegato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_Toc152319714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12</w:t>
      </w:r>
      <w:r>
        <w:rPr>
          <w:noProof/>
        </w:rPr>
        <w:fldChar w:fldCharType="end"/>
      </w:r>
    </w:p>
    <w:p w14:paraId="08389F65" w14:textId="3C493C15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3.1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Registro delle attività di trattamento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_Toc152319715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12</w:t>
      </w:r>
      <w:r>
        <w:rPr>
          <w:noProof/>
        </w:rPr>
        <w:fldChar w:fldCharType="end"/>
      </w:r>
    </w:p>
    <w:p w14:paraId="7F47A873" w14:textId="0EA6F543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BB1423">
        <w:rPr>
          <w:noProof/>
          <w:lang w:val="it-IT"/>
        </w:rPr>
        <w:t>3.2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Valutazione d’impatto sulla protezione dei dati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_Toc152319716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13</w:t>
      </w:r>
      <w:r>
        <w:rPr>
          <w:noProof/>
        </w:rPr>
        <w:fldChar w:fldCharType="end"/>
      </w:r>
    </w:p>
    <w:p w14:paraId="7B163DE8" w14:textId="6F876AC9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BB1423">
        <w:rPr>
          <w:noProof/>
          <w:lang w:val="it-IT"/>
        </w:rPr>
        <w:t>3.3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Piano dei diritti di accesso / Matrice delle autorizzazioni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_Toc152319717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13</w:t>
      </w:r>
      <w:r>
        <w:rPr>
          <w:noProof/>
        </w:rPr>
        <w:fldChar w:fldCharType="end"/>
      </w:r>
    </w:p>
    <w:p w14:paraId="1F51F07C" w14:textId="59C90CA2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3.4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Elenco dei documenti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_Toc152319718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15</w:t>
      </w:r>
      <w:r>
        <w:rPr>
          <w:noProof/>
        </w:rPr>
        <w:fldChar w:fldCharType="end"/>
      </w:r>
    </w:p>
    <w:p w14:paraId="25837A9F" w14:textId="5F2F58AA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3.5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Abbreviazioni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_Toc152319719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16</w:t>
      </w:r>
      <w:r>
        <w:rPr>
          <w:noProof/>
        </w:rPr>
        <w:fldChar w:fldCharType="end"/>
      </w:r>
    </w:p>
    <w:p w14:paraId="4003FABB" w14:textId="218C0F06" w:rsidR="00E16576" w:rsidRPr="00E16576" w:rsidRDefault="00E16576">
      <w:pPr>
        <w:pStyle w:val="Verzeichnis2"/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</w:pPr>
      <w:r w:rsidRPr="00E16576">
        <w:rPr>
          <w:noProof/>
          <w:lang w:val="it-CH"/>
        </w:rPr>
        <w:t>3.6</w:t>
      </w:r>
      <w:r w:rsidRPr="00E16576">
        <w:rPr>
          <w:rFonts w:asciiTheme="minorHAnsi" w:eastAsiaTheme="minorEastAsia" w:hAnsiTheme="minorHAnsi"/>
          <w:b w:val="0"/>
          <w:noProof/>
          <w:szCs w:val="22"/>
          <w:lang w:val="it-CH" w:eastAsia="de-CH"/>
        </w:rPr>
        <w:tab/>
      </w:r>
      <w:r w:rsidRPr="00BB1423">
        <w:rPr>
          <w:noProof/>
          <w:lang w:val="it-CH"/>
        </w:rPr>
        <w:t>Termini</w:t>
      </w:r>
      <w:r w:rsidRPr="00E16576">
        <w:rPr>
          <w:noProof/>
          <w:lang w:val="it-CH"/>
        </w:rPr>
        <w:tab/>
      </w:r>
      <w:r>
        <w:rPr>
          <w:noProof/>
        </w:rPr>
        <w:fldChar w:fldCharType="begin"/>
      </w:r>
      <w:r w:rsidRPr="00E16576">
        <w:rPr>
          <w:noProof/>
          <w:lang w:val="it-CH"/>
        </w:rPr>
        <w:instrText xml:space="preserve"> PAGEREF _Toc152319720 \h </w:instrText>
      </w:r>
      <w:r>
        <w:rPr>
          <w:noProof/>
        </w:rPr>
      </w:r>
      <w:r>
        <w:rPr>
          <w:noProof/>
        </w:rPr>
        <w:fldChar w:fldCharType="separate"/>
      </w:r>
      <w:r w:rsidRPr="00E16576">
        <w:rPr>
          <w:noProof/>
          <w:lang w:val="it-CH"/>
        </w:rPr>
        <w:t>17</w:t>
      </w:r>
      <w:r>
        <w:rPr>
          <w:noProof/>
        </w:rPr>
        <w:fldChar w:fldCharType="end"/>
      </w:r>
    </w:p>
    <w:p w14:paraId="4A7512F1" w14:textId="73B6B105" w:rsidR="0015374F" w:rsidRPr="005D5053" w:rsidRDefault="0015374F" w:rsidP="0015374F">
      <w:pPr>
        <w:widowControl/>
        <w:rPr>
          <w:lang w:val="it-IT"/>
        </w:rPr>
      </w:pPr>
      <w:r>
        <w:fldChar w:fldCharType="end"/>
      </w:r>
    </w:p>
    <w:p w14:paraId="08647554" w14:textId="77777777" w:rsidR="0015374F" w:rsidRPr="005D5053" w:rsidRDefault="0015374F" w:rsidP="0015374F">
      <w:pPr>
        <w:widowControl/>
        <w:rPr>
          <w:lang w:val="it-IT"/>
        </w:rPr>
      </w:pPr>
    </w:p>
    <w:p w14:paraId="10F5DFD3" w14:textId="77777777" w:rsidR="00EB3652" w:rsidRPr="005D5053" w:rsidRDefault="00EB3652">
      <w:pPr>
        <w:widowControl/>
        <w:rPr>
          <w:rFonts w:eastAsiaTheme="majorEastAsia" w:cstheme="majorBidi"/>
          <w:b/>
          <w:bCs/>
          <w:sz w:val="36"/>
          <w:szCs w:val="28"/>
          <w:lang w:val="it-IT"/>
        </w:rPr>
      </w:pPr>
      <w:r w:rsidRPr="00A51C20">
        <w:rPr>
          <w:lang w:val="it-IT"/>
        </w:rPr>
        <w:br w:type="page"/>
      </w:r>
    </w:p>
    <w:p w14:paraId="43985FFE" w14:textId="77777777" w:rsidR="004B426A" w:rsidRPr="00467FAD" w:rsidRDefault="0015374F" w:rsidP="0015374F">
      <w:pPr>
        <w:pStyle w:val="berschrift1"/>
      </w:pPr>
      <w:bookmarkStart w:id="3" w:name="_Toc152319684"/>
      <w:bookmarkEnd w:id="1"/>
      <w:r>
        <w:rPr>
          <w:lang w:val="it-CH"/>
        </w:rPr>
        <w:t>Considerazioni generali</w:t>
      </w:r>
      <w:bookmarkEnd w:id="3"/>
    </w:p>
    <w:p w14:paraId="47A771E8" w14:textId="77777777" w:rsidR="0015374F" w:rsidRDefault="0015374F" w:rsidP="004E3B5E">
      <w:pPr>
        <w:pStyle w:val="berschrift2"/>
      </w:pPr>
      <w:bookmarkStart w:id="4" w:name="_Toc312396346"/>
      <w:bookmarkStart w:id="5" w:name="_Toc301189368"/>
      <w:bookmarkStart w:id="6" w:name="_Toc295227390"/>
      <w:bookmarkStart w:id="7" w:name="_Toc152319685"/>
      <w:r>
        <w:rPr>
          <w:lang w:val="it-CH"/>
        </w:rPr>
        <w:t>Descrizione</w:t>
      </w:r>
      <w:bookmarkEnd w:id="4"/>
      <w:bookmarkEnd w:id="5"/>
      <w:bookmarkEnd w:id="6"/>
      <w:bookmarkEnd w:id="7"/>
    </w:p>
    <w:p w14:paraId="7DC9BAED" w14:textId="77777777" w:rsidR="00A30D9D" w:rsidRPr="005D5053" w:rsidRDefault="00A30D9D" w:rsidP="00A30D9D">
      <w:pPr>
        <w:rPr>
          <w:color w:val="0000FF"/>
          <w:lang w:val="it-IT"/>
        </w:rPr>
      </w:pPr>
      <w:r>
        <w:rPr>
          <w:color w:val="0000FF"/>
          <w:lang w:val="it-CH"/>
        </w:rPr>
        <w:t>Descrizione del trattamento automatizzato del progetto TIC.</w:t>
      </w:r>
    </w:p>
    <w:p w14:paraId="3F151AA5" w14:textId="77777777" w:rsidR="00DC4AD6" w:rsidRPr="005D5053" w:rsidRDefault="00DC4AD6" w:rsidP="00DC4AD6">
      <w:pPr>
        <w:rPr>
          <w:lang w:val="it-IT"/>
        </w:rPr>
      </w:pPr>
    </w:p>
    <w:p w14:paraId="27AC1238" w14:textId="2830849C" w:rsidR="008862C9" w:rsidRPr="005D5053" w:rsidRDefault="00DC4AD6" w:rsidP="004E3B5E">
      <w:pPr>
        <w:pStyle w:val="berschrift2"/>
        <w:rPr>
          <w:lang w:val="it-IT"/>
        </w:rPr>
      </w:pPr>
      <w:bookmarkStart w:id="8" w:name="_Toc152319686"/>
      <w:r>
        <w:rPr>
          <w:lang w:val="it-CH"/>
        </w:rPr>
        <w:t xml:space="preserve">Scopo del regolamento dei privati </w:t>
      </w:r>
      <w:r w:rsidR="009B10C8">
        <w:rPr>
          <w:lang w:val="it-CH"/>
        </w:rPr>
        <w:t>per il</w:t>
      </w:r>
      <w:r>
        <w:rPr>
          <w:lang w:val="it-CH"/>
        </w:rPr>
        <w:t xml:space="preserve"> trattamento</w:t>
      </w:r>
      <w:r w:rsidR="009B10C8">
        <w:rPr>
          <w:lang w:val="it-CH"/>
        </w:rPr>
        <w:t xml:space="preserve"> dei dati</w:t>
      </w:r>
      <w:bookmarkEnd w:id="8"/>
    </w:p>
    <w:p w14:paraId="0F43C5DD" w14:textId="77777777" w:rsidR="008862C9" w:rsidRPr="005D5053" w:rsidRDefault="008862C9" w:rsidP="004E3B5E">
      <w:pPr>
        <w:rPr>
          <w:lang w:val="it-IT"/>
        </w:rPr>
      </w:pPr>
      <w:r>
        <w:rPr>
          <w:lang w:val="it-CH"/>
        </w:rPr>
        <w:t xml:space="preserve">Il </w:t>
      </w:r>
      <w:r>
        <w:rPr>
          <w:b/>
          <w:bCs/>
          <w:lang w:val="it-CH"/>
        </w:rPr>
        <w:t xml:space="preserve">titolare privato del trattamento e il suo responsabile privato </w:t>
      </w:r>
      <w:r>
        <w:rPr>
          <w:lang w:val="it-CH"/>
        </w:rPr>
        <w:t xml:space="preserve">(cfr. art. 5 </w:t>
      </w:r>
      <w:proofErr w:type="spellStart"/>
      <w:r>
        <w:rPr>
          <w:lang w:val="it-CH"/>
        </w:rPr>
        <w:t>OPDa</w:t>
      </w:r>
      <w:proofErr w:type="spellEnd"/>
      <w:r>
        <w:rPr>
          <w:lang w:val="it-CH"/>
        </w:rPr>
        <w:t>) stabiliscono un regolamento per i trattamenti automatizzati se:</w:t>
      </w:r>
    </w:p>
    <w:p w14:paraId="360A68C2" w14:textId="77777777" w:rsidR="008862C9" w:rsidRPr="005D5053" w:rsidRDefault="008862C9" w:rsidP="004E3B5E">
      <w:pPr>
        <w:rPr>
          <w:lang w:val="it-IT"/>
        </w:rPr>
      </w:pPr>
    </w:p>
    <w:p w14:paraId="48619A2A" w14:textId="77777777" w:rsidR="008862C9" w:rsidRPr="005D5053" w:rsidRDefault="008862C9" w:rsidP="004E3B5E">
      <w:pPr>
        <w:numPr>
          <w:ilvl w:val="0"/>
          <w:numId w:val="36"/>
        </w:numPr>
        <w:rPr>
          <w:lang w:val="it-IT"/>
        </w:rPr>
      </w:pPr>
      <w:r>
        <w:rPr>
          <w:lang w:val="it-CH"/>
        </w:rPr>
        <w:t>trattano su grande scala dati personali degni di particolare protezione; oppure</w:t>
      </w:r>
    </w:p>
    <w:p w14:paraId="6364263B" w14:textId="77777777" w:rsidR="008862C9" w:rsidRPr="005D5053" w:rsidRDefault="008862C9" w:rsidP="004E3B5E">
      <w:pPr>
        <w:numPr>
          <w:ilvl w:val="0"/>
          <w:numId w:val="36"/>
        </w:numPr>
        <w:rPr>
          <w:lang w:val="it-IT"/>
        </w:rPr>
      </w:pPr>
      <w:r>
        <w:rPr>
          <w:lang w:val="it-CH"/>
        </w:rPr>
        <w:t>eseguono una profilazione a rischio elevato.</w:t>
      </w:r>
    </w:p>
    <w:p w14:paraId="141B91A2" w14:textId="77777777" w:rsidR="008862C9" w:rsidRPr="005D5053" w:rsidRDefault="008862C9" w:rsidP="004E3B5E">
      <w:pPr>
        <w:rPr>
          <w:lang w:val="it-IT"/>
        </w:rPr>
      </w:pPr>
    </w:p>
    <w:p w14:paraId="00AEB26C" w14:textId="0DF48375" w:rsidR="00FA4237" w:rsidRPr="00D806C2" w:rsidRDefault="00FA4237" w:rsidP="00FA4237">
      <w:pPr>
        <w:rPr>
          <w:lang w:val="it-IT"/>
        </w:rPr>
      </w:pPr>
      <w:r>
        <w:rPr>
          <w:lang w:val="it-CH"/>
        </w:rPr>
        <w:t>Il regolamento contiene in particolare</w:t>
      </w:r>
      <w:r w:rsidR="00D806C2" w:rsidRPr="00D806C2">
        <w:rPr>
          <w:lang w:val="it-CH"/>
        </w:rPr>
        <w:t xml:space="preserve"> </w:t>
      </w:r>
      <w:r w:rsidR="00D806C2">
        <w:rPr>
          <w:lang w:val="it-CH"/>
        </w:rPr>
        <w:t>indicazioni</w:t>
      </w:r>
    </w:p>
    <w:p w14:paraId="48FF800C" w14:textId="577C00D1" w:rsidR="00FA4237" w:rsidRDefault="00FA4237" w:rsidP="00FA4237">
      <w:pPr>
        <w:pStyle w:val="Listenabsatz"/>
        <w:numPr>
          <w:ilvl w:val="0"/>
          <w:numId w:val="45"/>
        </w:numPr>
      </w:pPr>
      <w:r>
        <w:rPr>
          <w:lang w:val="it-CH"/>
        </w:rPr>
        <w:t>sull’organizzazione interna,</w:t>
      </w:r>
    </w:p>
    <w:p w14:paraId="0CE029A6" w14:textId="34901771" w:rsidR="00FA4237" w:rsidRPr="005D5053" w:rsidRDefault="00FA4237" w:rsidP="00FA4237">
      <w:pPr>
        <w:pStyle w:val="Listenabsatz"/>
        <w:numPr>
          <w:ilvl w:val="0"/>
          <w:numId w:val="45"/>
        </w:numPr>
        <w:rPr>
          <w:lang w:val="it-IT"/>
        </w:rPr>
      </w:pPr>
      <w:r>
        <w:rPr>
          <w:lang w:val="it-CH"/>
        </w:rPr>
        <w:t>sulla procedura di trattamento e di controllo dei dati</w:t>
      </w:r>
      <w:r w:rsidR="0070356C">
        <w:rPr>
          <w:lang w:val="it-CH"/>
        </w:rPr>
        <w:t>,</w:t>
      </w:r>
      <w:r>
        <w:rPr>
          <w:lang w:val="it-CH"/>
        </w:rPr>
        <w:t xml:space="preserve"> nonché</w:t>
      </w:r>
    </w:p>
    <w:p w14:paraId="0EAA89B8" w14:textId="77777777" w:rsidR="00FA4237" w:rsidRPr="005D5053" w:rsidRDefault="00FA4237" w:rsidP="00FA4237">
      <w:pPr>
        <w:pStyle w:val="Listenabsatz"/>
        <w:numPr>
          <w:ilvl w:val="0"/>
          <w:numId w:val="45"/>
        </w:numPr>
        <w:rPr>
          <w:lang w:val="it-IT"/>
        </w:rPr>
      </w:pPr>
      <w:r>
        <w:rPr>
          <w:lang w:val="it-CH"/>
        </w:rPr>
        <w:t>sui provvedimenti per garantire la sicurezza dei dati.</w:t>
      </w:r>
    </w:p>
    <w:p w14:paraId="3F72051A" w14:textId="77777777" w:rsidR="00FA4237" w:rsidRPr="005D5053" w:rsidRDefault="00FA4237" w:rsidP="00FA4237">
      <w:pPr>
        <w:rPr>
          <w:lang w:val="it-IT"/>
        </w:rPr>
      </w:pPr>
    </w:p>
    <w:p w14:paraId="143A8533" w14:textId="77777777" w:rsidR="008862C9" w:rsidRPr="005D5053" w:rsidRDefault="008862C9" w:rsidP="004E3B5E">
      <w:pPr>
        <w:rPr>
          <w:lang w:val="it-IT"/>
        </w:rPr>
      </w:pPr>
    </w:p>
    <w:p w14:paraId="193D1EC8" w14:textId="18B65124" w:rsidR="00D806C2" w:rsidRDefault="00393BED" w:rsidP="00393BED">
      <w:pPr>
        <w:rPr>
          <w:lang w:val="it-CH"/>
        </w:rPr>
      </w:pPr>
      <w:r>
        <w:rPr>
          <w:lang w:val="it-CH"/>
        </w:rPr>
        <w:t xml:space="preserve">Contiene anche l’elenco di tutta la documentazione relativa alla pianificazione, alla realizzazione e alla gestione della </w:t>
      </w:r>
      <w:r w:rsidR="00526DB8">
        <w:rPr>
          <w:lang w:val="it-CH"/>
        </w:rPr>
        <w:t xml:space="preserve">raccolta </w:t>
      </w:r>
      <w:r>
        <w:rPr>
          <w:lang w:val="it-CH"/>
        </w:rPr>
        <w:t xml:space="preserve">di dati. Al regolamento si devono allegare il registro delle attività di trattamento (secondo art. 12 e art. 15 LPD) e una valutazione d’impatto sulla protezione dei dati appositamente </w:t>
      </w:r>
      <w:r w:rsidR="00A541EB">
        <w:rPr>
          <w:lang w:val="it-CH"/>
        </w:rPr>
        <w:t xml:space="preserve">effettuata </w:t>
      </w:r>
      <w:r>
        <w:rPr>
          <w:lang w:val="it-CH"/>
        </w:rPr>
        <w:t>(secondo art. 22 LPD)</w:t>
      </w:r>
      <w:r w:rsidR="00D806C2">
        <w:rPr>
          <w:lang w:val="it-CH"/>
        </w:rPr>
        <w:t>.</w:t>
      </w:r>
      <w:r w:rsidR="00A51C20">
        <w:rPr>
          <w:lang w:val="it-CH"/>
        </w:rPr>
        <w:t xml:space="preserve"> </w:t>
      </w:r>
    </w:p>
    <w:p w14:paraId="603D7655" w14:textId="77777777" w:rsidR="000C4292" w:rsidRDefault="000C4292" w:rsidP="00393BED">
      <w:pPr>
        <w:rPr>
          <w:lang w:val="it-CH"/>
        </w:rPr>
      </w:pPr>
    </w:p>
    <w:p w14:paraId="6C17B704" w14:textId="11C6F849" w:rsidR="00393BED" w:rsidRPr="005D5053" w:rsidRDefault="00D806C2" w:rsidP="00393BED">
      <w:pPr>
        <w:rPr>
          <w:lang w:val="it-IT"/>
        </w:rPr>
      </w:pPr>
      <w:r>
        <w:rPr>
          <w:lang w:val="it-CH"/>
        </w:rPr>
        <w:t>S</w:t>
      </w:r>
      <w:r w:rsidR="00393BED">
        <w:rPr>
          <w:lang w:val="it-CH"/>
        </w:rPr>
        <w:t xml:space="preserve">copo </w:t>
      </w:r>
      <w:r>
        <w:rPr>
          <w:lang w:val="it-CH"/>
        </w:rPr>
        <w:t xml:space="preserve">del regolamento è </w:t>
      </w:r>
      <w:r w:rsidR="00393BED">
        <w:rPr>
          <w:lang w:val="it-CH"/>
        </w:rPr>
        <w:t>rendere possibile un’analisi e una valutazione a regola d’arte degli eventuali rischi legati alla protezione dei dati.</w:t>
      </w:r>
    </w:p>
    <w:p w14:paraId="64D4F6AF" w14:textId="77777777" w:rsidR="00DC4AD6" w:rsidRPr="005D5053" w:rsidRDefault="00DC4AD6" w:rsidP="004E3B5E">
      <w:pPr>
        <w:rPr>
          <w:lang w:val="it-IT"/>
        </w:rPr>
      </w:pPr>
    </w:p>
    <w:p w14:paraId="59087682" w14:textId="579F538F" w:rsidR="008862C9" w:rsidRPr="005D5053" w:rsidRDefault="008862C9" w:rsidP="004E3B5E">
      <w:pPr>
        <w:rPr>
          <w:lang w:val="it-IT"/>
        </w:rPr>
      </w:pPr>
      <w:r>
        <w:rPr>
          <w:lang w:val="it-CH"/>
        </w:rPr>
        <w:t>Il titolare privato del trattamento e il suo responsabile privato sono tenuti ad aggiornare periodicamente il regolamento. In caso di nomina di un consulente per la protezione dei dati, questi deve poter disporre di tale regolamento.</w:t>
      </w:r>
    </w:p>
    <w:p w14:paraId="34B73863" w14:textId="77777777" w:rsidR="0015374F" w:rsidRPr="00467FAD" w:rsidRDefault="0015374F" w:rsidP="0015374F">
      <w:pPr>
        <w:pStyle w:val="berschrift2"/>
      </w:pPr>
      <w:bookmarkStart w:id="9" w:name="_Toc312396347"/>
      <w:bookmarkStart w:id="10" w:name="_Toc301189369"/>
      <w:bookmarkStart w:id="11" w:name="_Toc295227391"/>
      <w:bookmarkStart w:id="12" w:name="_Toc152319687"/>
      <w:r>
        <w:rPr>
          <w:lang w:val="it-CH"/>
        </w:rPr>
        <w:t>Adeguamento</w:t>
      </w:r>
      <w:bookmarkEnd w:id="9"/>
      <w:bookmarkEnd w:id="10"/>
      <w:bookmarkEnd w:id="11"/>
      <w:bookmarkEnd w:id="12"/>
    </w:p>
    <w:p w14:paraId="73FAFBAA" w14:textId="165569EC" w:rsidR="0015374F" w:rsidRPr="005D5053" w:rsidRDefault="0015374F" w:rsidP="0015374F">
      <w:pPr>
        <w:rPr>
          <w:lang w:val="it-IT"/>
        </w:rPr>
      </w:pPr>
      <w:r>
        <w:rPr>
          <w:lang w:val="it-CH"/>
        </w:rPr>
        <w:t xml:space="preserve">Il regolamento </w:t>
      </w:r>
      <w:r w:rsidR="009B10C8">
        <w:rPr>
          <w:lang w:val="it-CH"/>
        </w:rPr>
        <w:t>per il</w:t>
      </w:r>
      <w:r>
        <w:rPr>
          <w:lang w:val="it-CH"/>
        </w:rPr>
        <w:t xml:space="preserve"> trattamento dei dati deve essere il più possibile conciso e comprensibile, in modo che la descrizione della </w:t>
      </w:r>
      <w:r w:rsidR="00642ED6">
        <w:rPr>
          <w:lang w:val="it-CH"/>
        </w:rPr>
        <w:t xml:space="preserve">raccolta </w:t>
      </w:r>
      <w:r>
        <w:rPr>
          <w:lang w:val="it-CH"/>
        </w:rPr>
        <w:t xml:space="preserve">automatizzata di dati possa essere compresa e valutata anche da persone non esperte in materia (principio). </w:t>
      </w:r>
    </w:p>
    <w:p w14:paraId="7E959074" w14:textId="77777777" w:rsidR="0015374F" w:rsidRPr="005D5053" w:rsidRDefault="0015374F" w:rsidP="0015374F">
      <w:pPr>
        <w:rPr>
          <w:lang w:val="it-IT"/>
        </w:rPr>
      </w:pPr>
    </w:p>
    <w:p w14:paraId="4AD3C154" w14:textId="2625F0C3" w:rsidR="0015374F" w:rsidRPr="005D5053" w:rsidRDefault="0015374F" w:rsidP="0015374F">
      <w:pPr>
        <w:rPr>
          <w:lang w:val="it-IT"/>
        </w:rPr>
      </w:pPr>
      <w:r>
        <w:rPr>
          <w:lang w:val="it-CH"/>
        </w:rPr>
        <w:t xml:space="preserve">Il regolamento deve essere tanto più esaustivo quanto più aumenta il volume o la sensibilità dei dati personali da trattare. A meno che non siano già contenuti in un piano SIPD, gli aspetti più importanti dal punto di vista della protezione dei dati e della sicurezza delle informazioni devono essere descritti nel regolamento </w:t>
      </w:r>
      <w:r w:rsidR="009B10C8">
        <w:rPr>
          <w:lang w:val="it-CH"/>
        </w:rPr>
        <w:t>per il</w:t>
      </w:r>
      <w:r>
        <w:rPr>
          <w:lang w:val="it-CH"/>
        </w:rPr>
        <w:t xml:space="preserve"> trattamento. Per informazioni più dettagliate si rimanda ai documenti di approfondimento.</w:t>
      </w:r>
    </w:p>
    <w:p w14:paraId="38AC91DA" w14:textId="2DBE2948" w:rsidR="0015374F" w:rsidRDefault="00955949" w:rsidP="0015374F">
      <w:pPr>
        <w:rPr>
          <w:lang w:val="it-IT"/>
        </w:rPr>
      </w:pPr>
      <w:r w:rsidRPr="00955949">
        <w:rPr>
          <w:lang w:val="it-IT"/>
        </w:rPr>
        <w:t>È importante non copiare il contenuto dei documenti esistenti, ma fare riferimento ad essi con informazioni precise e allegare tali documenti. Il Regolamento non deve essere un esercizio di copia e riproduzione.</w:t>
      </w:r>
    </w:p>
    <w:p w14:paraId="73428672" w14:textId="77777777" w:rsidR="00955949" w:rsidRPr="005D5053" w:rsidRDefault="00955949" w:rsidP="0015374F">
      <w:pPr>
        <w:rPr>
          <w:lang w:val="it-IT"/>
        </w:rPr>
      </w:pPr>
    </w:p>
    <w:p w14:paraId="4F6425F8" w14:textId="77777777" w:rsidR="0015374F" w:rsidRPr="005D5053" w:rsidRDefault="0015374F" w:rsidP="0015374F">
      <w:pPr>
        <w:rPr>
          <w:color w:val="0000FF"/>
          <w:lang w:val="it-IT"/>
        </w:rPr>
      </w:pPr>
      <w:r>
        <w:rPr>
          <w:color w:val="0000FF"/>
          <w:lang w:val="it-CH"/>
        </w:rPr>
        <w:t>Il testo in blu funge da ausilio alla compilazione del documento.</w:t>
      </w:r>
    </w:p>
    <w:p w14:paraId="501189C3" w14:textId="77777777" w:rsidR="001051D5" w:rsidRPr="005D5053" w:rsidRDefault="001051D5" w:rsidP="0015374F">
      <w:pPr>
        <w:rPr>
          <w:lang w:val="it-IT"/>
        </w:rPr>
      </w:pPr>
    </w:p>
    <w:p w14:paraId="4BDEE28B" w14:textId="77777777" w:rsidR="0015374F" w:rsidRPr="0018415F" w:rsidRDefault="0015374F" w:rsidP="0015374F">
      <w:pPr>
        <w:pStyle w:val="berschrift2"/>
      </w:pPr>
      <w:bookmarkStart w:id="13" w:name="_Toc312396348"/>
      <w:bookmarkStart w:id="14" w:name="_Toc152319688"/>
      <w:r w:rsidRPr="0018415F">
        <w:rPr>
          <w:lang w:val="it-CH"/>
        </w:rPr>
        <w:t>Ausili</w:t>
      </w:r>
      <w:bookmarkEnd w:id="13"/>
      <w:bookmarkEnd w:id="14"/>
    </w:p>
    <w:p w14:paraId="40A5CD21" w14:textId="1C20DB38" w:rsidR="0015374F" w:rsidRPr="005D5053" w:rsidRDefault="0015374F" w:rsidP="0015374F">
      <w:pPr>
        <w:rPr>
          <w:lang w:val="it-IT"/>
        </w:rPr>
      </w:pPr>
      <w:r>
        <w:rPr>
          <w:lang w:val="it-CH"/>
        </w:rPr>
        <w:t xml:space="preserve">I seguenti documenti fungono da supporto per l’elaborazione del regolamento </w:t>
      </w:r>
      <w:r w:rsidR="009B10C8">
        <w:rPr>
          <w:lang w:val="it-CH"/>
        </w:rPr>
        <w:t>per il</w:t>
      </w:r>
      <w:r>
        <w:rPr>
          <w:lang w:val="it-CH"/>
        </w:rPr>
        <w:t xml:space="preserve"> trattamento dei dati:</w:t>
      </w:r>
    </w:p>
    <w:p w14:paraId="33BB54A3" w14:textId="77777777" w:rsidR="0015374F" w:rsidRPr="005D5053" w:rsidRDefault="0015374F" w:rsidP="0015374F">
      <w:pPr>
        <w:rPr>
          <w:lang w:val="it-IT"/>
        </w:rPr>
      </w:pPr>
    </w:p>
    <w:p w14:paraId="34AACF67" w14:textId="03B56EF8" w:rsidR="0015374F" w:rsidRDefault="0015374F" w:rsidP="0015374F">
      <w:pPr>
        <w:rPr>
          <w:b/>
          <w:bCs/>
          <w:lang w:val="it-CH"/>
        </w:rPr>
      </w:pPr>
      <w:r>
        <w:rPr>
          <w:b/>
          <w:bCs/>
          <w:lang w:val="it-CH"/>
        </w:rPr>
        <w:t>Ausili:</w:t>
      </w:r>
    </w:p>
    <w:p w14:paraId="626EDF55" w14:textId="77777777" w:rsidR="00FA0E34" w:rsidRPr="00467FAD" w:rsidRDefault="00FA0E34" w:rsidP="0015374F"/>
    <w:p w14:paraId="0547618B" w14:textId="53EEA34F" w:rsidR="00483E10" w:rsidRPr="008646BC" w:rsidRDefault="00E16576" w:rsidP="006A0A08">
      <w:pPr>
        <w:numPr>
          <w:ilvl w:val="0"/>
          <w:numId w:val="36"/>
        </w:numPr>
        <w:rPr>
          <w:color w:val="0000FF" w:themeColor="hyperlink"/>
          <w:u w:val="single"/>
          <w:lang w:val="it-IT"/>
        </w:rPr>
      </w:pPr>
      <w:hyperlink r:id="rId11" w:history="1">
        <w:r w:rsidR="00CC32AC">
          <w:rPr>
            <w:rFonts w:eastAsia="Calibri" w:cs="Times New Roman"/>
            <w:color w:val="0000FF"/>
            <w:u w:val="single"/>
            <w:lang w:val="it-IT"/>
          </w:rPr>
          <w:t>Direttive de</w:t>
        </w:r>
        <w:r w:rsidR="00CC32AC">
          <w:rPr>
            <w:rFonts w:eastAsia="Calibri" w:cs="Times New Roman"/>
            <w:color w:val="0000FF"/>
            <w:u w:val="single"/>
            <w:lang w:val="it-IT"/>
          </w:rPr>
          <w:t xml:space="preserve">l delegato federale alla </w:t>
        </w:r>
        <w:proofErr w:type="spellStart"/>
        <w:r w:rsidR="00CC32AC">
          <w:rPr>
            <w:rFonts w:eastAsia="Calibri" w:cs="Times New Roman"/>
            <w:color w:val="0000FF"/>
            <w:u w:val="single"/>
            <w:lang w:val="it-IT"/>
          </w:rPr>
          <w:t>cibersicurezza</w:t>
        </w:r>
        <w:proofErr w:type="spellEnd"/>
        <w:r w:rsidR="00CC32AC">
          <w:rPr>
            <w:rFonts w:eastAsia="Calibri" w:cs="Times New Roman"/>
            <w:color w:val="0000FF"/>
            <w:u w:val="single"/>
            <w:lang w:val="it-IT"/>
          </w:rPr>
          <w:t xml:space="preserve"> sulla procedura di sicurezza e sui relativi mezzi ausiliari a livello di Confederazione</w:t>
        </w:r>
      </w:hyperlink>
      <w:r w:rsidR="0005603A" w:rsidRPr="0005603A">
        <w:rPr>
          <w:rFonts w:eastAsia="Calibri" w:cs="Times New Roman"/>
          <w:color w:val="0000FF"/>
          <w:u w:val="single"/>
          <w:lang w:val="it-CH"/>
        </w:rPr>
        <w:t>,</w:t>
      </w:r>
      <w:r w:rsidR="0005603A">
        <w:rPr>
          <w:rFonts w:eastAsia="Calibri" w:cs="Times New Roman"/>
          <w:color w:val="0000FF"/>
          <w:u w:val="single"/>
          <w:lang w:val="it-CH"/>
        </w:rPr>
        <w:t xml:space="preserve"> </w:t>
      </w:r>
      <w:r w:rsidR="0005603A" w:rsidRPr="0005603A">
        <w:rPr>
          <w:rFonts w:eastAsia="Calibri" w:cs="Times New Roman"/>
          <w:color w:val="0000FF"/>
          <w:u w:val="single"/>
          <w:lang w:val="it-CH"/>
        </w:rPr>
        <w:t>NCSC</w:t>
      </w:r>
      <w:r w:rsidR="00FA0E34">
        <w:rPr>
          <w:rFonts w:eastAsia="Calibri" w:cs="Times New Roman"/>
          <w:color w:val="0000FF"/>
          <w:u w:val="single"/>
          <w:lang w:val="it-CH"/>
        </w:rPr>
        <w:br/>
      </w:r>
    </w:p>
    <w:p w14:paraId="0D00AEAA" w14:textId="0DE30341" w:rsidR="008646BC" w:rsidRPr="0018415F" w:rsidRDefault="0018415F" w:rsidP="006A0A08">
      <w:pPr>
        <w:numPr>
          <w:ilvl w:val="0"/>
          <w:numId w:val="36"/>
        </w:numPr>
        <w:rPr>
          <w:rFonts w:eastAsia="Calibri" w:cs="Times New Roman"/>
          <w:color w:val="0000FF"/>
          <w:u w:val="single"/>
          <w:lang w:val="it-IT"/>
        </w:rPr>
      </w:pPr>
      <w:r w:rsidRPr="0018415F">
        <w:rPr>
          <w:rFonts w:eastAsia="Calibri" w:cs="Times New Roman"/>
          <w:color w:val="0000FF"/>
          <w:u w:val="single"/>
          <w:lang w:val="it-IT"/>
        </w:rPr>
        <w:t>Misure tecniche e organizzative (TOM) (nel centro di informazione sulla protezione dei dati dell'IFPDT)</w:t>
      </w:r>
    </w:p>
    <w:p w14:paraId="1E75C593" w14:textId="579DB9AC" w:rsidR="001B5A5A" w:rsidRDefault="001B5A5A" w:rsidP="0015374F">
      <w:pPr>
        <w:rPr>
          <w:lang w:val="it-IT"/>
        </w:rPr>
      </w:pPr>
    </w:p>
    <w:p w14:paraId="58E8D685" w14:textId="77777777" w:rsidR="0018415F" w:rsidRPr="008646BC" w:rsidRDefault="0018415F" w:rsidP="0015374F">
      <w:pPr>
        <w:rPr>
          <w:lang w:val="it-IT"/>
        </w:rPr>
      </w:pPr>
    </w:p>
    <w:p w14:paraId="27295519" w14:textId="77777777" w:rsidR="00393BED" w:rsidRPr="008646BC" w:rsidRDefault="00393BED" w:rsidP="0015374F">
      <w:pPr>
        <w:rPr>
          <w:lang w:val="it-IT"/>
        </w:rPr>
      </w:pPr>
    </w:p>
    <w:p w14:paraId="77B25880" w14:textId="77777777" w:rsidR="00917870" w:rsidRPr="008646BC" w:rsidRDefault="00917870">
      <w:pPr>
        <w:widowControl/>
        <w:rPr>
          <w:lang w:val="it-IT"/>
        </w:rPr>
      </w:pPr>
      <w:r w:rsidRPr="008646BC">
        <w:rPr>
          <w:lang w:val="it-IT"/>
        </w:rPr>
        <w:br w:type="page"/>
      </w:r>
    </w:p>
    <w:p w14:paraId="0FFA1E17" w14:textId="77777777" w:rsidR="00331F6E" w:rsidRPr="00467FAD" w:rsidRDefault="00331F6E" w:rsidP="00331F6E">
      <w:pPr>
        <w:pStyle w:val="berschrift2"/>
      </w:pPr>
      <w:bookmarkStart w:id="15" w:name="_Toc497913706"/>
      <w:bookmarkStart w:id="16" w:name="_Toc474932506"/>
      <w:bookmarkStart w:id="17" w:name="_Toc152319689"/>
      <w:r>
        <w:rPr>
          <w:lang w:val="it-CH"/>
        </w:rPr>
        <w:t>Autorizzazione</w:t>
      </w:r>
      <w:bookmarkEnd w:id="17"/>
      <w:r>
        <w:rPr>
          <w:lang w:val="it-CH"/>
        </w:rPr>
        <w:t xml:space="preserve"> </w:t>
      </w:r>
      <w:bookmarkEnd w:id="15"/>
      <w:bookmarkEnd w:id="16"/>
    </w:p>
    <w:p w14:paraId="096107F0" w14:textId="77777777" w:rsidR="00331F6E" w:rsidRPr="005D5053" w:rsidRDefault="00331F6E" w:rsidP="00331F6E">
      <w:pPr>
        <w:rPr>
          <w:lang w:val="it-IT"/>
        </w:rPr>
      </w:pPr>
      <w:bookmarkStart w:id="18" w:name="_Hlk142569309"/>
      <w:r>
        <w:rPr>
          <w:lang w:val="it-CH"/>
        </w:rPr>
        <w:t>Le firme di autorizzazione devono essere apposte prima dell’inizio dell’attività</w:t>
      </w:r>
      <w:bookmarkEnd w:id="18"/>
      <w:r>
        <w:rPr>
          <w:lang w:val="it-CH"/>
        </w:rPr>
        <w:t>.</w:t>
      </w:r>
    </w:p>
    <w:p w14:paraId="6A7A42C6" w14:textId="77777777" w:rsidR="00331F6E" w:rsidRPr="005D5053" w:rsidRDefault="00331F6E" w:rsidP="00331F6E">
      <w:pPr>
        <w:rPr>
          <w:lang w:val="it-IT"/>
        </w:rPr>
      </w:pPr>
    </w:p>
    <w:p w14:paraId="6F6095CC" w14:textId="59967DB7" w:rsidR="00331F6E" w:rsidRPr="005D5053" w:rsidRDefault="00331F6E" w:rsidP="00331F6E">
      <w:pPr>
        <w:rPr>
          <w:lang w:val="it-IT"/>
        </w:rPr>
      </w:pPr>
      <w:bookmarkStart w:id="19" w:name="_Hlk142569395"/>
      <w:r>
        <w:rPr>
          <w:lang w:val="it-CH"/>
        </w:rPr>
        <w:t xml:space="preserve">Con la propria firma, il consulente per la protezione dei dati conferma di aver controllato il regolamento </w:t>
      </w:r>
      <w:r w:rsidR="009B10C8">
        <w:rPr>
          <w:lang w:val="it-CH"/>
        </w:rPr>
        <w:t>per il</w:t>
      </w:r>
      <w:r>
        <w:rPr>
          <w:lang w:val="it-CH"/>
        </w:rPr>
        <w:t xml:space="preserve"> trattamento. Il consulente ha verificato in particolare che il documento sia stato compilato in ogni sua parte e </w:t>
      </w:r>
      <w:bookmarkStart w:id="20" w:name="_Hlk142653786"/>
      <w:r>
        <w:rPr>
          <w:lang w:val="it-CH"/>
        </w:rPr>
        <w:t>che tutte le misure richieste siano documentate</w:t>
      </w:r>
      <w:bookmarkEnd w:id="20"/>
      <w:r>
        <w:rPr>
          <w:lang w:val="it-CH"/>
        </w:rPr>
        <w:t xml:space="preserve">; ha inoltre analizzato </w:t>
      </w:r>
      <w:r w:rsidR="00FF58E7">
        <w:rPr>
          <w:lang w:val="it-CH"/>
        </w:rPr>
        <w:t>le indicazioni</w:t>
      </w:r>
      <w:r>
        <w:rPr>
          <w:lang w:val="it-CH"/>
        </w:rPr>
        <w:t xml:space="preserve"> in modo critico per stabilirne la coerenza e l’esattezza nel contesto del trattamento dei dati.</w:t>
      </w:r>
      <w:bookmarkEnd w:id="19"/>
    </w:p>
    <w:p w14:paraId="675F9437" w14:textId="77777777" w:rsidR="00331F6E" w:rsidRPr="005D5053" w:rsidRDefault="00331F6E" w:rsidP="00331F6E">
      <w:pPr>
        <w:rPr>
          <w:lang w:val="it-IT"/>
        </w:rPr>
      </w:pPr>
    </w:p>
    <w:p w14:paraId="58C5EB67" w14:textId="77777777" w:rsidR="00331F6E" w:rsidRPr="005D5053" w:rsidRDefault="00331F6E" w:rsidP="00331F6E">
      <w:pPr>
        <w:rPr>
          <w:lang w:val="it-IT"/>
        </w:rPr>
      </w:pPr>
      <w:bookmarkStart w:id="21" w:name="_Hlk142569748"/>
      <w:r>
        <w:rPr>
          <w:lang w:val="it-CH"/>
        </w:rPr>
        <w:t>Con la propria firma, il titolare del trattamento approva il relativo regolamento</w:t>
      </w:r>
      <w:bookmarkEnd w:id="21"/>
      <w:r>
        <w:rPr>
          <w:lang w:val="it-CH"/>
        </w:rPr>
        <w:t>.</w:t>
      </w:r>
    </w:p>
    <w:p w14:paraId="3BE4BE10" w14:textId="77777777" w:rsidR="00331F6E" w:rsidRPr="005D5053" w:rsidRDefault="00331F6E" w:rsidP="00331F6E">
      <w:pPr>
        <w:rPr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3"/>
      </w:tblGrid>
      <w:tr w:rsidR="00E97D44" w:rsidRPr="00467FAD" w14:paraId="1DB120B2" w14:textId="77777777" w:rsidTr="005A3FA9">
        <w:tc>
          <w:tcPr>
            <w:tcW w:w="3828" w:type="dxa"/>
            <w:vAlign w:val="center"/>
          </w:tcPr>
          <w:p w14:paraId="515C3804" w14:textId="77777777" w:rsidR="00E97D44" w:rsidRPr="005D5053" w:rsidRDefault="00E97D44" w:rsidP="005A3FA9">
            <w:pPr>
              <w:widowControl/>
              <w:rPr>
                <w:lang w:val="it-IT"/>
              </w:rPr>
            </w:pPr>
            <w:r>
              <w:rPr>
                <w:lang w:val="it-CH"/>
              </w:rPr>
              <w:t xml:space="preserve">Data / Nome / Firma </w:t>
            </w:r>
          </w:p>
          <w:p w14:paraId="59DDC0E0" w14:textId="77777777" w:rsidR="00E97D44" w:rsidRPr="005D5053" w:rsidRDefault="009A06C5" w:rsidP="009A06C5">
            <w:pPr>
              <w:widowControl/>
              <w:rPr>
                <w:lang w:val="it-IT"/>
              </w:rPr>
            </w:pPr>
            <w:r>
              <w:rPr>
                <w:b/>
                <w:bCs/>
                <w:lang w:val="it-CH"/>
              </w:rPr>
              <w:t>Consulente per la protezione dei dati</w:t>
            </w:r>
            <w:r>
              <w:rPr>
                <w:lang w:val="it-CH"/>
              </w:rPr>
              <w:t>:</w:t>
            </w:r>
          </w:p>
        </w:tc>
        <w:tc>
          <w:tcPr>
            <w:tcW w:w="5243" w:type="dxa"/>
          </w:tcPr>
          <w:p w14:paraId="2B3D3FE5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67C90AF5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26B63FE2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38BD83A3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596FE971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355B7D1A" w14:textId="77777777" w:rsidR="00E97D44" w:rsidRPr="00467FAD" w:rsidRDefault="00E97D44" w:rsidP="005A3FA9">
            <w:pPr>
              <w:widowControl/>
            </w:pPr>
            <w:r>
              <w:rPr>
                <w:lang w:val="it-CH"/>
              </w:rPr>
              <w:t>…………………………………………………...…...</w:t>
            </w:r>
          </w:p>
          <w:p w14:paraId="11DB1B40" w14:textId="77777777" w:rsidR="00E97D44" w:rsidRPr="00467FAD" w:rsidRDefault="00E97D44" w:rsidP="005A3FA9">
            <w:pPr>
              <w:widowControl/>
            </w:pPr>
          </w:p>
        </w:tc>
      </w:tr>
      <w:tr w:rsidR="00E97D44" w:rsidRPr="00467FAD" w14:paraId="1FC9BBB3" w14:textId="77777777" w:rsidTr="005A3FA9">
        <w:tc>
          <w:tcPr>
            <w:tcW w:w="3828" w:type="dxa"/>
            <w:vAlign w:val="center"/>
          </w:tcPr>
          <w:p w14:paraId="2F401A37" w14:textId="77777777" w:rsidR="00E97D44" w:rsidRPr="005D5053" w:rsidRDefault="00E97D44" w:rsidP="005A3FA9">
            <w:pPr>
              <w:widowControl/>
              <w:rPr>
                <w:lang w:val="it-IT"/>
              </w:rPr>
            </w:pPr>
            <w:r>
              <w:rPr>
                <w:lang w:val="it-CH"/>
              </w:rPr>
              <w:t>Data</w:t>
            </w:r>
            <w:r>
              <w:rPr>
                <w:lang w:val="it-CH"/>
              </w:rPr>
              <w:tab/>
              <w:t xml:space="preserve">/ Nome / Firma </w:t>
            </w:r>
          </w:p>
          <w:p w14:paraId="493A89BF" w14:textId="6D5C28A5" w:rsidR="00E97D44" w:rsidRPr="005D5053" w:rsidRDefault="00A5182C" w:rsidP="005A3FA9">
            <w:pPr>
              <w:widowControl/>
              <w:rPr>
                <w:lang w:val="it-IT"/>
              </w:rPr>
            </w:pPr>
            <w:r>
              <w:rPr>
                <w:b/>
                <w:bCs/>
                <w:lang w:val="it-CH"/>
              </w:rPr>
              <w:t>Titolare</w:t>
            </w:r>
            <w:r w:rsidR="009B10C8">
              <w:rPr>
                <w:b/>
                <w:bCs/>
                <w:lang w:val="it-CH"/>
              </w:rPr>
              <w:t xml:space="preserve"> del trattamento</w:t>
            </w:r>
            <w:r>
              <w:rPr>
                <w:lang w:val="it-CH"/>
              </w:rPr>
              <w:t>:</w:t>
            </w:r>
            <w:r>
              <w:rPr>
                <w:lang w:val="it-CH"/>
              </w:rPr>
              <w:tab/>
            </w:r>
          </w:p>
        </w:tc>
        <w:tc>
          <w:tcPr>
            <w:tcW w:w="5243" w:type="dxa"/>
          </w:tcPr>
          <w:p w14:paraId="65C32F17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0BF262DF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6CC7AC7F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433179C6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5C198183" w14:textId="77777777" w:rsidR="00E97D44" w:rsidRPr="005D5053" w:rsidRDefault="00E97D44" w:rsidP="005A3FA9">
            <w:pPr>
              <w:widowControl/>
              <w:rPr>
                <w:lang w:val="it-IT"/>
              </w:rPr>
            </w:pPr>
          </w:p>
          <w:p w14:paraId="598A5D99" w14:textId="77777777" w:rsidR="00E97D44" w:rsidRPr="00467FAD" w:rsidRDefault="00E97D44" w:rsidP="005A3FA9">
            <w:pPr>
              <w:widowControl/>
            </w:pPr>
            <w:r>
              <w:rPr>
                <w:lang w:val="it-CH"/>
              </w:rPr>
              <w:t>…………………………………………………...…...</w:t>
            </w:r>
          </w:p>
          <w:p w14:paraId="2C359CB6" w14:textId="77777777" w:rsidR="00E97D44" w:rsidRPr="00467FAD" w:rsidRDefault="00E97D44" w:rsidP="005A3FA9">
            <w:pPr>
              <w:widowControl/>
            </w:pPr>
          </w:p>
        </w:tc>
      </w:tr>
      <w:tr w:rsidR="00E97D44" w:rsidRPr="00467FAD" w14:paraId="67B4A362" w14:textId="77777777" w:rsidTr="005A3FA9">
        <w:tc>
          <w:tcPr>
            <w:tcW w:w="3828" w:type="dxa"/>
            <w:vAlign w:val="center"/>
          </w:tcPr>
          <w:p w14:paraId="193283BE" w14:textId="77777777" w:rsidR="00E97D44" w:rsidRPr="00467FAD" w:rsidRDefault="00E97D44" w:rsidP="005A3FA9">
            <w:pPr>
              <w:widowControl/>
            </w:pPr>
          </w:p>
        </w:tc>
        <w:tc>
          <w:tcPr>
            <w:tcW w:w="5243" w:type="dxa"/>
          </w:tcPr>
          <w:p w14:paraId="41F4CEF7" w14:textId="77777777" w:rsidR="00E97D44" w:rsidRPr="00467FAD" w:rsidRDefault="00E97D44" w:rsidP="005A3FA9">
            <w:pPr>
              <w:widowControl/>
            </w:pPr>
          </w:p>
        </w:tc>
      </w:tr>
    </w:tbl>
    <w:p w14:paraId="17ECD5A6" w14:textId="77777777" w:rsidR="00331F6E" w:rsidRPr="00467FAD" w:rsidRDefault="00331F6E" w:rsidP="00331F6E"/>
    <w:p w14:paraId="73CCFC1F" w14:textId="77777777" w:rsidR="00331F6E" w:rsidRPr="00467FAD" w:rsidRDefault="00331F6E" w:rsidP="00331F6E"/>
    <w:p w14:paraId="19F121A8" w14:textId="77777777" w:rsidR="00331F6E" w:rsidRPr="00467FAD" w:rsidRDefault="00331F6E" w:rsidP="00331F6E"/>
    <w:p w14:paraId="52A4EF30" w14:textId="77777777" w:rsidR="00331F6E" w:rsidRPr="005D5053" w:rsidRDefault="00331F6E" w:rsidP="00331F6E">
      <w:pPr>
        <w:rPr>
          <w:b/>
          <w:color w:val="0000FF"/>
          <w:lang w:val="it-IT"/>
        </w:rPr>
      </w:pPr>
      <w:bookmarkStart w:id="22" w:name="_Hlk142570438"/>
      <w:r>
        <w:rPr>
          <w:b/>
          <w:bCs/>
          <w:color w:val="0000FF"/>
          <w:lang w:val="it-CH"/>
        </w:rPr>
        <w:t>È possibile apporre altre firme.</w:t>
      </w:r>
    </w:p>
    <w:p w14:paraId="1C78F761" w14:textId="77777777" w:rsidR="00331F6E" w:rsidRPr="005D5053" w:rsidRDefault="00331F6E" w:rsidP="00331F6E">
      <w:pPr>
        <w:rPr>
          <w:color w:val="0000FF"/>
          <w:lang w:val="it-IT"/>
        </w:rPr>
      </w:pPr>
    </w:p>
    <w:p w14:paraId="67B71023" w14:textId="77777777" w:rsidR="00331F6E" w:rsidRPr="005D5053" w:rsidRDefault="00331F6E" w:rsidP="00331F6E">
      <w:pPr>
        <w:rPr>
          <w:b/>
          <w:color w:val="0000FF"/>
          <w:lang w:val="it-IT"/>
        </w:rPr>
      </w:pPr>
      <w:r>
        <w:rPr>
          <w:b/>
          <w:bCs/>
          <w:color w:val="0000FF"/>
          <w:lang w:val="it-CH"/>
        </w:rPr>
        <w:t>Le firme possono essere apposte anche in forma elettronica (in un file PDF).</w:t>
      </w:r>
      <w:bookmarkEnd w:id="22"/>
    </w:p>
    <w:p w14:paraId="74F30EFD" w14:textId="77777777" w:rsidR="00E624E3" w:rsidRPr="005D5053" w:rsidRDefault="00E624E3">
      <w:pPr>
        <w:widowControl/>
        <w:rPr>
          <w:b/>
          <w:bCs/>
          <w:lang w:val="it-IT"/>
        </w:rPr>
      </w:pPr>
      <w:r>
        <w:rPr>
          <w:b/>
          <w:bCs/>
          <w:lang w:val="it-CH"/>
        </w:rPr>
        <w:br w:type="page"/>
      </w:r>
    </w:p>
    <w:p w14:paraId="2B92FEEA" w14:textId="77777777" w:rsidR="007A0DF0" w:rsidRPr="005D5053" w:rsidRDefault="007A0DF0" w:rsidP="003021F2">
      <w:pPr>
        <w:rPr>
          <w:lang w:val="it-IT"/>
        </w:rPr>
      </w:pPr>
    </w:p>
    <w:p w14:paraId="414A2C5A" w14:textId="77777777" w:rsidR="007A0DF0" w:rsidRDefault="007A0DF0" w:rsidP="007A0DF0">
      <w:pPr>
        <w:pStyle w:val="berschrift1"/>
      </w:pPr>
      <w:bookmarkStart w:id="23" w:name="_Toc312396350"/>
      <w:bookmarkStart w:id="24" w:name="_Toc152319690"/>
      <w:r>
        <w:rPr>
          <w:lang w:val="it-CH"/>
        </w:rPr>
        <w:t>Regolamento dei privati</w:t>
      </w:r>
      <w:bookmarkEnd w:id="23"/>
      <w:r>
        <w:rPr>
          <w:lang w:val="it-CH"/>
        </w:rPr>
        <w:t xml:space="preserve"> sul trattamento</w:t>
      </w:r>
      <w:bookmarkEnd w:id="24"/>
    </w:p>
    <w:p w14:paraId="55944E43" w14:textId="77777777" w:rsidR="007A0DF0" w:rsidRPr="00467FAD" w:rsidRDefault="007A0DF0" w:rsidP="007A0DF0">
      <w:pPr>
        <w:pStyle w:val="berschrift2"/>
      </w:pPr>
      <w:bookmarkStart w:id="25" w:name="_Toc152319691"/>
      <w:r>
        <w:rPr>
          <w:lang w:val="it-CH"/>
        </w:rPr>
        <w:t>Informazioni generali</w:t>
      </w:r>
      <w:bookmarkEnd w:id="25"/>
    </w:p>
    <w:p w14:paraId="358B4AD0" w14:textId="77777777" w:rsidR="007A0DF0" w:rsidRDefault="007A0DF0" w:rsidP="007A0DF0"/>
    <w:p w14:paraId="3BC1EBAC" w14:textId="77777777" w:rsidR="007A0DF0" w:rsidRDefault="007A0DF0" w:rsidP="007A0DF0"/>
    <w:p w14:paraId="197B04B9" w14:textId="77777777" w:rsidR="00E624E3" w:rsidRPr="00945AB5" w:rsidRDefault="00E624E3" w:rsidP="00E624E3">
      <w:pPr>
        <w:pStyle w:val="berschrift3"/>
        <w:rPr>
          <w:lang w:val="it-CH"/>
        </w:rPr>
      </w:pPr>
      <w:bookmarkStart w:id="26" w:name="_Toc312396353"/>
      <w:bookmarkStart w:id="27" w:name="_Toc152319692"/>
      <w:r>
        <w:rPr>
          <w:lang w:val="it-CH"/>
        </w:rPr>
        <w:t>Scopo del trattamento</w:t>
      </w:r>
      <w:bookmarkEnd w:id="26"/>
      <w:r>
        <w:rPr>
          <w:lang w:val="it-CH"/>
        </w:rPr>
        <w:t xml:space="preserve"> dei dati</w:t>
      </w:r>
      <w:bookmarkEnd w:id="27"/>
    </w:p>
    <w:p w14:paraId="1F70DB84" w14:textId="11BD0429" w:rsidR="005D4E2F" w:rsidRPr="005D5053" w:rsidRDefault="005D4E2F" w:rsidP="005D4E2F">
      <w:pPr>
        <w:rPr>
          <w:color w:val="0000FF"/>
          <w:lang w:val="en-US"/>
        </w:rPr>
      </w:pPr>
      <w:r w:rsidRPr="005D5053">
        <w:rPr>
          <w:color w:val="0000FF"/>
          <w:lang w:val="en-US"/>
        </w:rPr>
        <w:t xml:space="preserve">(art. 6 </w:t>
      </w:r>
      <w:proofErr w:type="spellStart"/>
      <w:r w:rsidRPr="005D5053">
        <w:rPr>
          <w:color w:val="0000FF"/>
          <w:lang w:val="en-US"/>
        </w:rPr>
        <w:t>cpv</w:t>
      </w:r>
      <w:proofErr w:type="spellEnd"/>
      <w:r w:rsidRPr="005D5053">
        <w:rPr>
          <w:color w:val="0000FF"/>
          <w:lang w:val="en-US"/>
        </w:rPr>
        <w:t xml:space="preserve">. 3 </w:t>
      </w:r>
      <w:r w:rsidR="007F6178" w:rsidRPr="005D5053">
        <w:rPr>
          <w:color w:val="0000FF"/>
          <w:lang w:val="en-US"/>
        </w:rPr>
        <w:t xml:space="preserve">LPD </w:t>
      </w:r>
      <w:r w:rsidRPr="005D5053">
        <w:rPr>
          <w:color w:val="0000FF"/>
          <w:lang w:val="en-US"/>
        </w:rPr>
        <w:t xml:space="preserve">in </w:t>
      </w:r>
      <w:proofErr w:type="spellStart"/>
      <w:r w:rsidRPr="005D5053">
        <w:rPr>
          <w:color w:val="0000FF"/>
          <w:lang w:val="en-US"/>
        </w:rPr>
        <w:t>combinato</w:t>
      </w:r>
      <w:proofErr w:type="spellEnd"/>
      <w:r w:rsidRPr="005D5053">
        <w:rPr>
          <w:color w:val="0000FF"/>
          <w:lang w:val="en-US"/>
        </w:rPr>
        <w:t xml:space="preserve"> </w:t>
      </w:r>
      <w:proofErr w:type="spellStart"/>
      <w:r w:rsidRPr="005D5053">
        <w:rPr>
          <w:color w:val="0000FF"/>
          <w:lang w:val="en-US"/>
        </w:rPr>
        <w:t>disposto</w:t>
      </w:r>
      <w:proofErr w:type="spellEnd"/>
      <w:r w:rsidRPr="005D5053">
        <w:rPr>
          <w:color w:val="0000FF"/>
          <w:lang w:val="en-US"/>
        </w:rPr>
        <w:t xml:space="preserve"> con art. 1 </w:t>
      </w:r>
      <w:proofErr w:type="spellStart"/>
      <w:r w:rsidRPr="005D5053">
        <w:rPr>
          <w:color w:val="0000FF"/>
          <w:lang w:val="en-US"/>
        </w:rPr>
        <w:t>cpv</w:t>
      </w:r>
      <w:proofErr w:type="spellEnd"/>
      <w:r w:rsidRPr="005D5053">
        <w:rPr>
          <w:color w:val="0000FF"/>
          <w:lang w:val="en-US"/>
        </w:rPr>
        <w:t xml:space="preserve">. 2 </w:t>
      </w:r>
      <w:proofErr w:type="spellStart"/>
      <w:r w:rsidRPr="005D5053">
        <w:rPr>
          <w:color w:val="0000FF"/>
          <w:lang w:val="en-US"/>
        </w:rPr>
        <w:t>lett</w:t>
      </w:r>
      <w:proofErr w:type="spellEnd"/>
      <w:r w:rsidRPr="005D5053">
        <w:rPr>
          <w:color w:val="0000FF"/>
          <w:lang w:val="en-US"/>
        </w:rPr>
        <w:t xml:space="preserve">. b </w:t>
      </w:r>
      <w:proofErr w:type="spellStart"/>
      <w:r w:rsidRPr="005D5053">
        <w:rPr>
          <w:color w:val="0000FF"/>
          <w:lang w:val="en-US"/>
        </w:rPr>
        <w:t>OPDa</w:t>
      </w:r>
      <w:proofErr w:type="spellEnd"/>
      <w:r w:rsidRPr="005D5053">
        <w:rPr>
          <w:color w:val="0000FF"/>
          <w:lang w:val="en-US"/>
        </w:rPr>
        <w:t xml:space="preserve">, art. 6 </w:t>
      </w:r>
      <w:proofErr w:type="spellStart"/>
      <w:r w:rsidRPr="005D5053">
        <w:rPr>
          <w:color w:val="0000FF"/>
          <w:lang w:val="en-US"/>
        </w:rPr>
        <w:t>cpv</w:t>
      </w:r>
      <w:proofErr w:type="spellEnd"/>
      <w:r w:rsidRPr="005D5053">
        <w:rPr>
          <w:color w:val="0000FF"/>
          <w:lang w:val="en-US"/>
        </w:rPr>
        <w:t xml:space="preserve">. 4–5, art. 7 </w:t>
      </w:r>
      <w:proofErr w:type="spellStart"/>
      <w:r w:rsidRPr="005D5053">
        <w:rPr>
          <w:color w:val="0000FF"/>
          <w:lang w:val="en-US"/>
        </w:rPr>
        <w:t>cpv</w:t>
      </w:r>
      <w:proofErr w:type="spellEnd"/>
      <w:r w:rsidRPr="005D5053">
        <w:rPr>
          <w:color w:val="0000FF"/>
          <w:lang w:val="en-US"/>
        </w:rPr>
        <w:t xml:space="preserve">. 3, art. 12 </w:t>
      </w:r>
      <w:proofErr w:type="spellStart"/>
      <w:r w:rsidRPr="005D5053">
        <w:rPr>
          <w:color w:val="0000FF"/>
          <w:lang w:val="en-US"/>
        </w:rPr>
        <w:t>cpv</w:t>
      </w:r>
      <w:proofErr w:type="spellEnd"/>
      <w:r w:rsidRPr="005D5053">
        <w:rPr>
          <w:color w:val="0000FF"/>
          <w:lang w:val="en-US"/>
        </w:rPr>
        <w:t>. 2</w:t>
      </w:r>
      <w:r w:rsidR="007F6178" w:rsidRPr="007F6178">
        <w:rPr>
          <w:color w:val="0000FF"/>
          <w:lang w:val="en-US"/>
        </w:rPr>
        <w:t xml:space="preserve"> </w:t>
      </w:r>
      <w:r w:rsidR="007F6178" w:rsidRPr="005D5053">
        <w:rPr>
          <w:color w:val="0000FF"/>
          <w:lang w:val="en-US"/>
        </w:rPr>
        <w:t>LPD</w:t>
      </w:r>
      <w:r w:rsidRPr="005D5053">
        <w:rPr>
          <w:color w:val="0000FF"/>
          <w:lang w:val="en-US"/>
        </w:rPr>
        <w:t>)</w:t>
      </w:r>
    </w:p>
    <w:p w14:paraId="47A2142B" w14:textId="77777777" w:rsidR="00361B5C" w:rsidRPr="005D5053" w:rsidRDefault="00D269AA" w:rsidP="00361B5C">
      <w:pPr>
        <w:rPr>
          <w:color w:val="0000FF"/>
          <w:lang w:val="it-IT"/>
        </w:rPr>
      </w:pPr>
      <w:bookmarkStart w:id="28" w:name="_Hlk142571510"/>
      <w:r>
        <w:rPr>
          <w:color w:val="0000FF"/>
          <w:lang w:val="it-CH"/>
        </w:rPr>
        <w:t>Si devono descrivere scopo, tipo, entità e circostanze del trattamento, oltre al numero e tipo di persone coinvolte.</w:t>
      </w:r>
    </w:p>
    <w:p w14:paraId="2FEC9ED2" w14:textId="77777777" w:rsidR="00E624E3" w:rsidRPr="005D5053" w:rsidRDefault="00361B5C" w:rsidP="00361B5C">
      <w:pPr>
        <w:rPr>
          <w:color w:val="0000FF"/>
          <w:lang w:val="it-IT"/>
        </w:rPr>
      </w:pPr>
      <w:r>
        <w:rPr>
          <w:color w:val="0000FF"/>
          <w:lang w:val="it-CH"/>
        </w:rPr>
        <w:t>Nella premessa si devono illustrare brevemente i motivi per cui si intende allestire un sistema e descrivere lo scopo (o gli scopi) nonché lo stato auspicato</w:t>
      </w:r>
      <w:bookmarkEnd w:id="28"/>
      <w:r>
        <w:rPr>
          <w:color w:val="0000FF"/>
          <w:lang w:val="it-CH"/>
        </w:rPr>
        <w:t>.</w:t>
      </w:r>
    </w:p>
    <w:p w14:paraId="2395B907" w14:textId="77777777" w:rsidR="009C2535" w:rsidRPr="005D5053" w:rsidRDefault="009C2535" w:rsidP="00361B5C">
      <w:pPr>
        <w:rPr>
          <w:lang w:val="it-IT"/>
        </w:rPr>
      </w:pPr>
    </w:p>
    <w:p w14:paraId="41E81A1C" w14:textId="77777777" w:rsidR="009D44DE" w:rsidRPr="005D5053" w:rsidRDefault="009D44DE" w:rsidP="00361B5C">
      <w:pPr>
        <w:rPr>
          <w:lang w:val="it-IT"/>
        </w:rPr>
      </w:pPr>
    </w:p>
    <w:p w14:paraId="003E727A" w14:textId="77777777" w:rsidR="009D44DE" w:rsidRPr="005D5053" w:rsidRDefault="009D44DE" w:rsidP="00361B5C">
      <w:pPr>
        <w:rPr>
          <w:lang w:val="it-IT"/>
        </w:rPr>
      </w:pPr>
    </w:p>
    <w:p w14:paraId="76BA5EAD" w14:textId="77777777" w:rsidR="00853038" w:rsidRPr="005D5053" w:rsidRDefault="00853038" w:rsidP="00C246F1">
      <w:pPr>
        <w:rPr>
          <w:lang w:val="it-IT"/>
        </w:rPr>
      </w:pPr>
    </w:p>
    <w:p w14:paraId="66CF0111" w14:textId="77777777" w:rsidR="00E624E3" w:rsidRPr="005D5053" w:rsidRDefault="00983D03" w:rsidP="00E624E3">
      <w:pPr>
        <w:pStyle w:val="berschrift3"/>
        <w:rPr>
          <w:lang w:val="it-IT"/>
        </w:rPr>
      </w:pPr>
      <w:bookmarkStart w:id="29" w:name="_Toc152319693"/>
      <w:r>
        <w:rPr>
          <w:lang w:val="it-CH"/>
        </w:rPr>
        <w:t>Categorie di persone interessate e categorie di dati personali trattati</w:t>
      </w:r>
      <w:bookmarkEnd w:id="29"/>
    </w:p>
    <w:p w14:paraId="2E68D8BF" w14:textId="07E96BC3" w:rsidR="005D4E2F" w:rsidRPr="005D0D2F" w:rsidRDefault="005D4E2F" w:rsidP="005D4E2F">
      <w:pPr>
        <w:rPr>
          <w:color w:val="0000FF"/>
          <w:lang w:val="it-CH"/>
        </w:rPr>
      </w:pPr>
      <w:r w:rsidRPr="005D0D2F">
        <w:rPr>
          <w:color w:val="0000FF"/>
          <w:lang w:val="it-CH"/>
        </w:rPr>
        <w:t>(art. 6 cpv. 6</w:t>
      </w:r>
      <w:r w:rsidR="00527324" w:rsidRPr="005D0D2F">
        <w:rPr>
          <w:color w:val="0000FF"/>
          <w:lang w:val="it-CH"/>
        </w:rPr>
        <w:t xml:space="preserve"> e</w:t>
      </w:r>
      <w:r w:rsidR="00CC32AC" w:rsidRPr="005D0D2F">
        <w:rPr>
          <w:color w:val="0000FF"/>
          <w:lang w:val="it-CH"/>
        </w:rPr>
        <w:t xml:space="preserve"> </w:t>
      </w:r>
      <w:r w:rsidRPr="005D0D2F">
        <w:rPr>
          <w:color w:val="0000FF"/>
          <w:lang w:val="it-CH"/>
        </w:rPr>
        <w:t>7, art. 12 cpv. 2, art. 19</w:t>
      </w:r>
      <w:r w:rsidR="005F4A95" w:rsidRPr="005D0D2F">
        <w:rPr>
          <w:color w:val="0000FF"/>
          <w:lang w:val="it-CH"/>
        </w:rPr>
        <w:t xml:space="preserve"> LPD</w:t>
      </w:r>
      <w:r w:rsidRPr="005D0D2F">
        <w:rPr>
          <w:color w:val="0000FF"/>
          <w:lang w:val="it-CH"/>
        </w:rPr>
        <w:t>; art. 1 cpv. 2 lett. a, art. 13</w:t>
      </w:r>
      <w:r w:rsidR="005F4A95" w:rsidRPr="005D0D2F">
        <w:rPr>
          <w:color w:val="0000FF"/>
          <w:lang w:val="it-CH"/>
        </w:rPr>
        <w:t xml:space="preserve"> </w:t>
      </w:r>
      <w:proofErr w:type="spellStart"/>
      <w:r w:rsidR="005F4A95" w:rsidRPr="005D0D2F">
        <w:rPr>
          <w:color w:val="0000FF"/>
          <w:lang w:val="it-CH"/>
        </w:rPr>
        <w:t>OPDa</w:t>
      </w:r>
      <w:proofErr w:type="spellEnd"/>
      <w:r w:rsidRPr="005D0D2F">
        <w:rPr>
          <w:color w:val="0000FF"/>
          <w:lang w:val="it-CH"/>
        </w:rPr>
        <w:t>)</w:t>
      </w:r>
    </w:p>
    <w:p w14:paraId="074FDCA0" w14:textId="77777777" w:rsidR="00E624E3" w:rsidRPr="005D5053" w:rsidRDefault="00E624E3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>In merito al contenuto dei dati trattati occorre rispondere alle seguenti domande:</w:t>
      </w:r>
    </w:p>
    <w:p w14:paraId="1DCF934F" w14:textId="20D7DCC7" w:rsidR="00E624E3" w:rsidRPr="005D5053" w:rsidRDefault="00E624E3" w:rsidP="00E624E3">
      <w:pPr>
        <w:numPr>
          <w:ilvl w:val="0"/>
          <w:numId w:val="38"/>
        </w:numPr>
        <w:rPr>
          <w:color w:val="0000FF"/>
          <w:lang w:val="it-IT"/>
        </w:rPr>
      </w:pPr>
      <w:r>
        <w:rPr>
          <w:color w:val="0000FF"/>
          <w:lang w:val="it-CH"/>
        </w:rPr>
        <w:t>Quale tipologia di dati personali viene trattata (dati personali, dati personali degni di particolare protezione, profil</w:t>
      </w:r>
      <w:r w:rsidR="008D1153">
        <w:rPr>
          <w:color w:val="0000FF"/>
          <w:lang w:val="it-CH"/>
        </w:rPr>
        <w:t>azione a rischio</w:t>
      </w:r>
      <w:r w:rsidR="00C56662">
        <w:rPr>
          <w:color w:val="0000FF"/>
          <w:lang w:val="it-CH"/>
        </w:rPr>
        <w:t xml:space="preserve"> elevato</w:t>
      </w:r>
      <w:r>
        <w:rPr>
          <w:color w:val="0000FF"/>
          <w:lang w:val="it-CH"/>
        </w:rPr>
        <w:t>, altri)?</w:t>
      </w:r>
    </w:p>
    <w:p w14:paraId="3F53057B" w14:textId="77777777" w:rsidR="00E624E3" w:rsidRPr="005D5053" w:rsidRDefault="00E624E3" w:rsidP="00E624E3">
      <w:pPr>
        <w:numPr>
          <w:ilvl w:val="0"/>
          <w:numId w:val="38"/>
        </w:numPr>
        <w:rPr>
          <w:color w:val="0000FF"/>
          <w:lang w:val="it-IT"/>
        </w:rPr>
      </w:pPr>
      <w:r>
        <w:rPr>
          <w:color w:val="0000FF"/>
          <w:lang w:val="it-CH"/>
        </w:rPr>
        <w:t>Quali categorie (o «gruppi») di persone e dati personali sono trattate?</w:t>
      </w:r>
    </w:p>
    <w:p w14:paraId="6F0619F8" w14:textId="77777777" w:rsidR="00E624E3" w:rsidRPr="005D5053" w:rsidRDefault="00D269AA" w:rsidP="00E624E3">
      <w:pPr>
        <w:numPr>
          <w:ilvl w:val="0"/>
          <w:numId w:val="38"/>
        </w:numPr>
        <w:rPr>
          <w:color w:val="0000FF"/>
          <w:lang w:val="it-IT"/>
        </w:rPr>
      </w:pPr>
      <w:r>
        <w:rPr>
          <w:color w:val="0000FF"/>
          <w:lang w:val="it-CH"/>
        </w:rPr>
        <w:t>Come vengono raccolti i dati personali?</w:t>
      </w:r>
    </w:p>
    <w:p w14:paraId="581F3A93" w14:textId="77777777" w:rsidR="005C0ADF" w:rsidRPr="005D5053" w:rsidRDefault="005C0ADF" w:rsidP="00D12190">
      <w:pPr>
        <w:rPr>
          <w:lang w:val="it-IT"/>
        </w:rPr>
      </w:pPr>
    </w:p>
    <w:p w14:paraId="4117006E" w14:textId="77777777" w:rsidR="007A0DF0" w:rsidRPr="005D5053" w:rsidRDefault="007A0DF0" w:rsidP="00D12190">
      <w:pPr>
        <w:rPr>
          <w:lang w:val="it-IT"/>
        </w:rPr>
      </w:pPr>
    </w:p>
    <w:p w14:paraId="2A784C70" w14:textId="77777777" w:rsidR="00D12190" w:rsidRPr="005D5053" w:rsidRDefault="00D12190" w:rsidP="00D12190">
      <w:pPr>
        <w:rPr>
          <w:lang w:val="it-IT"/>
        </w:rPr>
      </w:pPr>
    </w:p>
    <w:p w14:paraId="64191B4F" w14:textId="77777777" w:rsidR="00E624E3" w:rsidRPr="00EC49ED" w:rsidRDefault="00EC5A6F" w:rsidP="00E624E3">
      <w:pPr>
        <w:pStyle w:val="berschrift2"/>
      </w:pPr>
      <w:bookmarkStart w:id="30" w:name="_Toc152319694"/>
      <w:r>
        <w:rPr>
          <w:lang w:val="it-CH"/>
        </w:rPr>
        <w:t>Organizzazione interna</w:t>
      </w:r>
      <w:bookmarkEnd w:id="30"/>
    </w:p>
    <w:p w14:paraId="32398F80" w14:textId="71737B6D" w:rsidR="00026FE0" w:rsidRPr="005C6A5D" w:rsidRDefault="00026FE0" w:rsidP="00026FE0">
      <w:pPr>
        <w:rPr>
          <w:color w:val="0000FF"/>
        </w:rPr>
      </w:pPr>
      <w:r>
        <w:rPr>
          <w:color w:val="0000FF"/>
          <w:lang w:val="it-CH"/>
        </w:rPr>
        <w:t>(art. 9, 10, 12</w:t>
      </w:r>
      <w:r w:rsidR="00635A95">
        <w:rPr>
          <w:color w:val="0000FF"/>
          <w:lang w:val="it-CH"/>
        </w:rPr>
        <w:t>–</w:t>
      </w:r>
      <w:r>
        <w:rPr>
          <w:color w:val="0000FF"/>
          <w:lang w:val="it-CH"/>
        </w:rPr>
        <w:t>15</w:t>
      </w:r>
      <w:r w:rsidR="002E64BD" w:rsidRPr="002E64BD">
        <w:rPr>
          <w:color w:val="0000FF"/>
          <w:lang w:val="it-CH"/>
        </w:rPr>
        <w:t xml:space="preserve"> </w:t>
      </w:r>
      <w:r w:rsidR="002E64BD">
        <w:rPr>
          <w:color w:val="0000FF"/>
          <w:lang w:val="it-CH"/>
        </w:rPr>
        <w:t>LPD</w:t>
      </w:r>
      <w:r>
        <w:rPr>
          <w:color w:val="0000FF"/>
          <w:lang w:val="it-CH"/>
        </w:rPr>
        <w:t>; art. 7, 8, 17, 23</w:t>
      </w:r>
      <w:r w:rsidR="002E64BD" w:rsidRPr="002E64BD">
        <w:rPr>
          <w:color w:val="0000FF"/>
          <w:lang w:val="it-CH"/>
        </w:rPr>
        <w:t xml:space="preserve"> </w:t>
      </w:r>
      <w:proofErr w:type="spellStart"/>
      <w:r w:rsidR="002E64BD">
        <w:rPr>
          <w:color w:val="0000FF"/>
          <w:lang w:val="it-CH"/>
        </w:rPr>
        <w:t>OPDa</w:t>
      </w:r>
      <w:proofErr w:type="spellEnd"/>
      <w:r>
        <w:rPr>
          <w:color w:val="0000FF"/>
          <w:lang w:val="it-CH"/>
        </w:rPr>
        <w:t>)</w:t>
      </w:r>
    </w:p>
    <w:p w14:paraId="6542E742" w14:textId="77777777" w:rsidR="00EC5A6F" w:rsidRDefault="00EC5A6F" w:rsidP="00EC5A6F">
      <w:pPr>
        <w:pStyle w:val="berschrift3"/>
      </w:pPr>
      <w:bookmarkStart w:id="31" w:name="_Toc152319695"/>
      <w:r>
        <w:rPr>
          <w:lang w:val="it-CH"/>
        </w:rPr>
        <w:t>Titolare del trattamento</w:t>
      </w:r>
      <w:bookmarkEnd w:id="31"/>
    </w:p>
    <w:p w14:paraId="52AEACF0" w14:textId="690F9738" w:rsidR="003B3CD4" w:rsidRPr="005D5053" w:rsidRDefault="003543FD" w:rsidP="003B3CD4">
      <w:pPr>
        <w:rPr>
          <w:color w:val="0000FF"/>
          <w:lang w:val="it-IT"/>
        </w:rPr>
      </w:pPr>
      <w:r>
        <w:rPr>
          <w:color w:val="0000FF"/>
          <w:lang w:val="it-CH"/>
        </w:rPr>
        <w:t>Indicare l</w:t>
      </w:r>
      <w:r w:rsidR="003B3CD4">
        <w:rPr>
          <w:color w:val="0000FF"/>
          <w:lang w:val="it-CH"/>
        </w:rPr>
        <w:t xml:space="preserve">’identità del titolare del trattamento (compresa la rappresentanza in Svizzera in caso di titolari privati con sede o domicilio all’estero) e, se presente, l’identità del consulente per la protezione dei dati per il trattamento dei dati, compresa la rispettiva organizzazione interna. </w:t>
      </w:r>
      <w:r>
        <w:rPr>
          <w:color w:val="0000FF"/>
          <w:lang w:val="it-CH"/>
        </w:rPr>
        <w:t>O</w:t>
      </w:r>
      <w:r w:rsidR="003B3CD4">
        <w:rPr>
          <w:color w:val="0000FF"/>
          <w:lang w:val="it-CH"/>
        </w:rPr>
        <w:t xml:space="preserve">ccorre indicare anche a chi competono le procedure di trattamento dei dati e di controllo </w:t>
      </w:r>
      <w:r w:rsidR="00CE5320">
        <w:rPr>
          <w:color w:val="0000FF"/>
          <w:lang w:val="it-CH"/>
        </w:rPr>
        <w:t xml:space="preserve">nonché </w:t>
      </w:r>
      <w:r w:rsidR="003B3CD4">
        <w:rPr>
          <w:color w:val="0000FF"/>
          <w:lang w:val="it-CH"/>
        </w:rPr>
        <w:t>chi è responsabile della definizione (ad es. tramite valutazione d’impatto sulla protezione dei dati) e dell’attuazione dei provvedimenti finalizzati a garantire la sicurezza dei dati.</w:t>
      </w:r>
    </w:p>
    <w:p w14:paraId="122D447D" w14:textId="77777777" w:rsidR="00A7688D" w:rsidRPr="005D5053" w:rsidRDefault="00A7688D" w:rsidP="003B3CD4">
      <w:pPr>
        <w:rPr>
          <w:color w:val="0000FF"/>
          <w:lang w:val="it-IT"/>
        </w:rPr>
      </w:pPr>
    </w:p>
    <w:p w14:paraId="6DA925F5" w14:textId="7E986BDB" w:rsidR="00A7688D" w:rsidRPr="005D5053" w:rsidRDefault="00804EAD" w:rsidP="00A7688D">
      <w:pPr>
        <w:rPr>
          <w:color w:val="0000FF"/>
          <w:lang w:val="it-IT"/>
        </w:rPr>
      </w:pPr>
      <w:r>
        <w:rPr>
          <w:color w:val="0000FF"/>
          <w:lang w:val="it-CH"/>
        </w:rPr>
        <w:t xml:space="preserve">Indicazioni </w:t>
      </w:r>
      <w:r w:rsidR="00DB2170">
        <w:rPr>
          <w:color w:val="0000FF"/>
          <w:lang w:val="it-CH"/>
        </w:rPr>
        <w:t>su</w:t>
      </w:r>
      <w:r w:rsidR="00A7688D">
        <w:rPr>
          <w:color w:val="0000FF"/>
          <w:lang w:val="it-CH"/>
        </w:rPr>
        <w:t>:</w:t>
      </w:r>
    </w:p>
    <w:p w14:paraId="0D220AD6" w14:textId="77777777" w:rsidR="00A7688D" w:rsidRPr="005D5053" w:rsidRDefault="00A7688D" w:rsidP="00A7688D">
      <w:pPr>
        <w:rPr>
          <w:color w:val="0000FF"/>
          <w:lang w:val="it-IT"/>
        </w:rPr>
      </w:pPr>
      <w:r>
        <w:rPr>
          <w:color w:val="0000FF"/>
          <w:lang w:val="it-CH"/>
        </w:rPr>
        <w:t>Titolare del trattamento:</w:t>
      </w:r>
    </w:p>
    <w:p w14:paraId="6E067DB2" w14:textId="77777777" w:rsidR="00FC735D" w:rsidRPr="005D5053" w:rsidRDefault="00FC735D" w:rsidP="00A7688D">
      <w:pPr>
        <w:rPr>
          <w:color w:val="0000FF"/>
          <w:lang w:val="it-IT"/>
        </w:rPr>
      </w:pPr>
      <w:r>
        <w:rPr>
          <w:color w:val="0000FF"/>
          <w:lang w:val="it-CH"/>
        </w:rPr>
        <w:t>Rappresentanza in Svizzera in caso di titolari privati con sede o domicilio all’estero:</w:t>
      </w:r>
    </w:p>
    <w:p w14:paraId="0A10FA39" w14:textId="77777777" w:rsidR="00A7688D" w:rsidRPr="005D5053" w:rsidRDefault="00A7688D" w:rsidP="00A7688D">
      <w:pPr>
        <w:rPr>
          <w:color w:val="0000FF"/>
          <w:lang w:val="it-IT"/>
        </w:rPr>
      </w:pPr>
      <w:r>
        <w:rPr>
          <w:color w:val="0000FF"/>
          <w:lang w:val="it-CH"/>
        </w:rPr>
        <w:t>Consulente per la protezione dei dati:</w:t>
      </w:r>
    </w:p>
    <w:p w14:paraId="485C070B" w14:textId="77777777" w:rsidR="00EC5A6F" w:rsidRPr="005D5053" w:rsidRDefault="00EC5A6F" w:rsidP="00EC5A6F">
      <w:pPr>
        <w:rPr>
          <w:lang w:val="it-IT"/>
        </w:rPr>
      </w:pPr>
    </w:p>
    <w:p w14:paraId="0D86FC87" w14:textId="77777777" w:rsidR="00D432C6" w:rsidRPr="005D5053" w:rsidRDefault="00D432C6" w:rsidP="00E624E3">
      <w:pPr>
        <w:rPr>
          <w:lang w:val="it-IT"/>
        </w:rPr>
      </w:pPr>
    </w:p>
    <w:p w14:paraId="0E927E1E" w14:textId="77777777" w:rsidR="00E624E3" w:rsidRPr="00467FAD" w:rsidRDefault="00983D03" w:rsidP="00852CCC">
      <w:pPr>
        <w:pStyle w:val="berschrift3"/>
      </w:pPr>
      <w:bookmarkStart w:id="32" w:name="_Toc152319696"/>
      <w:r>
        <w:rPr>
          <w:lang w:val="it-CH"/>
        </w:rPr>
        <w:t>Responsabile del trattamento</w:t>
      </w:r>
      <w:bookmarkEnd w:id="32"/>
    </w:p>
    <w:p w14:paraId="24FD0BC8" w14:textId="77777777" w:rsidR="00E624E3" w:rsidRPr="005D5053" w:rsidRDefault="00E624E3" w:rsidP="00E624E3">
      <w:pPr>
        <w:rPr>
          <w:color w:val="0000FF"/>
          <w:lang w:val="it-IT"/>
        </w:rPr>
      </w:pPr>
      <w:bookmarkStart w:id="33" w:name="_Hlk142575505"/>
      <w:r>
        <w:rPr>
          <w:color w:val="0000FF"/>
          <w:lang w:val="it-CH"/>
        </w:rPr>
        <w:t>Si devono indicare il responsabile del trattamento competente e le persone di riferimento responsabili.</w:t>
      </w:r>
    </w:p>
    <w:p w14:paraId="1AB9CB0E" w14:textId="77777777" w:rsidR="00D12190" w:rsidRPr="005D5053" w:rsidRDefault="00D12190" w:rsidP="00E624E3">
      <w:pPr>
        <w:rPr>
          <w:color w:val="0000FF"/>
          <w:lang w:val="it-IT"/>
        </w:rPr>
      </w:pPr>
    </w:p>
    <w:p w14:paraId="64AF91EE" w14:textId="4941061F" w:rsidR="00A7688D" w:rsidRPr="005D5053" w:rsidRDefault="00006205" w:rsidP="00A7688D">
      <w:pPr>
        <w:rPr>
          <w:color w:val="0000FF"/>
          <w:lang w:val="it-IT"/>
        </w:rPr>
      </w:pPr>
      <w:r>
        <w:rPr>
          <w:color w:val="0000FF"/>
          <w:lang w:val="it-CH"/>
        </w:rPr>
        <w:t>Indicazioni</w:t>
      </w:r>
      <w:r w:rsidR="00A7688D">
        <w:rPr>
          <w:color w:val="0000FF"/>
          <w:lang w:val="it-CH"/>
        </w:rPr>
        <w:t xml:space="preserve"> </w:t>
      </w:r>
      <w:r w:rsidR="00DB2170">
        <w:rPr>
          <w:color w:val="0000FF"/>
          <w:lang w:val="it-CH"/>
        </w:rPr>
        <w:t>su</w:t>
      </w:r>
      <w:r w:rsidR="00A7688D">
        <w:rPr>
          <w:color w:val="0000FF"/>
          <w:lang w:val="it-CH"/>
        </w:rPr>
        <w:t>:</w:t>
      </w:r>
    </w:p>
    <w:p w14:paraId="3E7E39FE" w14:textId="77777777" w:rsidR="00D12190" w:rsidRPr="005D5053" w:rsidRDefault="00983D03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 xml:space="preserve">Responsabile del trattamento: </w:t>
      </w:r>
    </w:p>
    <w:p w14:paraId="0B8399A5" w14:textId="77777777" w:rsidR="00AC54EA" w:rsidRPr="005D5053" w:rsidRDefault="00AC54EA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>Persona di riferimento FP/Responsabile del trattamento:</w:t>
      </w:r>
      <w:bookmarkEnd w:id="33"/>
    </w:p>
    <w:p w14:paraId="52AA16A6" w14:textId="77777777" w:rsidR="007F4D14" w:rsidRPr="005D5053" w:rsidRDefault="007F4D14" w:rsidP="00E624E3">
      <w:pPr>
        <w:rPr>
          <w:lang w:val="it-IT"/>
        </w:rPr>
      </w:pPr>
    </w:p>
    <w:p w14:paraId="6233B1A0" w14:textId="77777777" w:rsidR="007F4D14" w:rsidRPr="005D5053" w:rsidRDefault="007F4D14" w:rsidP="00E624E3">
      <w:pPr>
        <w:rPr>
          <w:lang w:val="it-IT"/>
        </w:rPr>
      </w:pPr>
    </w:p>
    <w:p w14:paraId="7432205D" w14:textId="77777777" w:rsidR="00461839" w:rsidRPr="005D5053" w:rsidRDefault="00461839" w:rsidP="00E624E3">
      <w:pPr>
        <w:rPr>
          <w:lang w:val="it-IT"/>
        </w:rPr>
      </w:pPr>
    </w:p>
    <w:p w14:paraId="42107670" w14:textId="77777777" w:rsidR="001846C1" w:rsidRPr="00467FAD" w:rsidRDefault="001846C1" w:rsidP="001846C1">
      <w:pPr>
        <w:pStyle w:val="berschrift3"/>
      </w:pPr>
      <w:bookmarkStart w:id="34" w:name="_Toc152319697"/>
      <w:r>
        <w:rPr>
          <w:lang w:val="it-CH"/>
        </w:rPr>
        <w:t>Utenti e accesso ai dati</w:t>
      </w:r>
      <w:bookmarkEnd w:id="34"/>
    </w:p>
    <w:p w14:paraId="0C9C7AB0" w14:textId="77777777" w:rsidR="001846C1" w:rsidRPr="00467FAD" w:rsidRDefault="001846C1" w:rsidP="001846C1">
      <w:pPr>
        <w:pStyle w:val="berschrift4"/>
      </w:pPr>
      <w:bookmarkStart w:id="35" w:name="_Toc312396359"/>
      <w:bookmarkStart w:id="36" w:name="_Toc152319698"/>
      <w:r>
        <w:rPr>
          <w:lang w:val="it-CH"/>
        </w:rPr>
        <w:t>Cerchia di utenti</w:t>
      </w:r>
      <w:bookmarkEnd w:id="35"/>
      <w:bookmarkEnd w:id="36"/>
    </w:p>
    <w:p w14:paraId="6A1B56CD" w14:textId="77777777" w:rsidR="001846C1" w:rsidRPr="005D5053" w:rsidRDefault="001846C1" w:rsidP="001846C1">
      <w:pPr>
        <w:rPr>
          <w:color w:val="0000FF"/>
          <w:lang w:val="it-IT"/>
        </w:rPr>
      </w:pPr>
      <w:r>
        <w:rPr>
          <w:color w:val="0000FF"/>
          <w:lang w:val="it-CH"/>
        </w:rPr>
        <w:t>Riportare le categorie (o «gruppi») di tutte le unità organizzative o posizioni autorizzate all’accesso.</w:t>
      </w:r>
    </w:p>
    <w:p w14:paraId="35DDDE66" w14:textId="77777777" w:rsidR="001846C1" w:rsidRPr="005D5053" w:rsidRDefault="001846C1" w:rsidP="001846C1">
      <w:pPr>
        <w:rPr>
          <w:color w:val="0000FF"/>
          <w:lang w:val="it-IT"/>
        </w:rPr>
      </w:pPr>
    </w:p>
    <w:p w14:paraId="1BA9C66C" w14:textId="3B023F9A" w:rsidR="001846C1" w:rsidRPr="005D5053" w:rsidRDefault="001846C1" w:rsidP="001846C1">
      <w:pPr>
        <w:rPr>
          <w:color w:val="0000FF"/>
          <w:lang w:val="it-IT"/>
        </w:rPr>
      </w:pPr>
      <w:bookmarkStart w:id="37" w:name="_Hlk142576039"/>
      <w:r>
        <w:rPr>
          <w:color w:val="0000FF"/>
          <w:lang w:val="it-CH"/>
        </w:rPr>
        <w:t>Eventualmente, inserire qui un rimando alla matrice della comunicazione del piano SIPD</w:t>
      </w:r>
      <w:bookmarkEnd w:id="37"/>
      <w:r>
        <w:rPr>
          <w:color w:val="0000FF"/>
          <w:lang w:val="it-CH"/>
        </w:rPr>
        <w:t>.</w:t>
      </w:r>
    </w:p>
    <w:p w14:paraId="5B2DEF21" w14:textId="77777777" w:rsidR="001846C1" w:rsidRPr="005D5053" w:rsidRDefault="001846C1" w:rsidP="001846C1">
      <w:pPr>
        <w:rPr>
          <w:lang w:val="it-IT"/>
        </w:rPr>
      </w:pPr>
    </w:p>
    <w:p w14:paraId="0C3BB349" w14:textId="77777777" w:rsidR="001846C1" w:rsidRPr="005D5053" w:rsidRDefault="001846C1" w:rsidP="001846C1">
      <w:pPr>
        <w:rPr>
          <w:lang w:val="it-IT"/>
        </w:rPr>
      </w:pPr>
    </w:p>
    <w:p w14:paraId="6959B961" w14:textId="77777777" w:rsidR="001846C1" w:rsidRPr="005D5053" w:rsidRDefault="001846C1" w:rsidP="001846C1">
      <w:pPr>
        <w:rPr>
          <w:lang w:val="it-IT"/>
        </w:rPr>
      </w:pPr>
    </w:p>
    <w:p w14:paraId="3229B17B" w14:textId="77777777" w:rsidR="001846C1" w:rsidRPr="00467FAD" w:rsidRDefault="001846C1" w:rsidP="001846C1">
      <w:pPr>
        <w:pStyle w:val="berschrift4"/>
      </w:pPr>
      <w:bookmarkStart w:id="38" w:name="_Toc312396360"/>
      <w:bookmarkStart w:id="39" w:name="_Toc152319699"/>
      <w:r>
        <w:rPr>
          <w:lang w:val="it-CH"/>
        </w:rPr>
        <w:t>Diritti di accesso</w:t>
      </w:r>
      <w:bookmarkEnd w:id="38"/>
      <w:bookmarkEnd w:id="39"/>
    </w:p>
    <w:p w14:paraId="048A7D1A" w14:textId="1DD7553D" w:rsidR="001846C1" w:rsidRPr="005D5053" w:rsidRDefault="001846C1" w:rsidP="001846C1">
      <w:pPr>
        <w:rPr>
          <w:color w:val="0000FF"/>
          <w:lang w:val="it-IT"/>
        </w:rPr>
      </w:pPr>
      <w:bookmarkStart w:id="40" w:name="_Hlk142576744"/>
      <w:r>
        <w:rPr>
          <w:color w:val="0000FF"/>
          <w:lang w:val="it-CH"/>
        </w:rPr>
        <w:t xml:space="preserve">Elencare e descrivere brevemente il tipo e l’estensione dell’accesso degli utenti </w:t>
      </w:r>
      <w:r w:rsidR="008444AD">
        <w:rPr>
          <w:color w:val="0000FF"/>
          <w:lang w:val="it-CH"/>
        </w:rPr>
        <w:t>a</w:t>
      </w:r>
      <w:r>
        <w:rPr>
          <w:color w:val="0000FF"/>
          <w:lang w:val="it-CH"/>
        </w:rPr>
        <w:t xml:space="preserve">lla </w:t>
      </w:r>
      <w:r w:rsidR="00CA02E8">
        <w:rPr>
          <w:color w:val="0000FF"/>
          <w:lang w:val="it-CH"/>
        </w:rPr>
        <w:t xml:space="preserve">raccolta </w:t>
      </w:r>
      <w:r>
        <w:rPr>
          <w:color w:val="0000FF"/>
          <w:lang w:val="it-CH"/>
        </w:rPr>
        <w:t xml:space="preserve">di dati nonché i campi dei dati. Se esiste già una matrice delle autorizzazioni (o </w:t>
      </w:r>
      <w:r w:rsidR="001F4FE8">
        <w:rPr>
          <w:color w:val="0000FF"/>
          <w:lang w:val="it-CH"/>
        </w:rPr>
        <w:t>un</w:t>
      </w:r>
      <w:r>
        <w:rPr>
          <w:color w:val="0000FF"/>
          <w:lang w:val="it-CH"/>
        </w:rPr>
        <w:t xml:space="preserve"> piano dei diritti di accesso), deve essere aggiunta al regolamento </w:t>
      </w:r>
      <w:r w:rsidR="009B10C8">
        <w:rPr>
          <w:color w:val="0000FF"/>
          <w:lang w:val="it-CH"/>
        </w:rPr>
        <w:t>per il</w:t>
      </w:r>
      <w:r>
        <w:rPr>
          <w:color w:val="0000FF"/>
          <w:lang w:val="it-CH"/>
        </w:rPr>
        <w:t xml:space="preserve"> trattamento come allegato.</w:t>
      </w:r>
      <w:bookmarkEnd w:id="40"/>
    </w:p>
    <w:p w14:paraId="4FEDF183" w14:textId="77777777" w:rsidR="001846C1" w:rsidRPr="005D5053" w:rsidRDefault="001846C1" w:rsidP="001846C1">
      <w:pPr>
        <w:rPr>
          <w:lang w:val="it-IT"/>
        </w:rPr>
      </w:pPr>
    </w:p>
    <w:p w14:paraId="765708BA" w14:textId="77777777" w:rsidR="001846C1" w:rsidRPr="005D5053" w:rsidRDefault="001846C1" w:rsidP="001846C1">
      <w:pPr>
        <w:rPr>
          <w:lang w:val="it-IT"/>
        </w:rPr>
      </w:pPr>
    </w:p>
    <w:p w14:paraId="03F6B51F" w14:textId="77777777" w:rsidR="001846C1" w:rsidRPr="00467FAD" w:rsidRDefault="001846C1" w:rsidP="001846C1">
      <w:pPr>
        <w:pStyle w:val="berschrift4"/>
      </w:pPr>
      <w:bookmarkStart w:id="41" w:name="_Toc312396361"/>
      <w:bookmarkStart w:id="42" w:name="_Toc152319700"/>
      <w:r>
        <w:rPr>
          <w:lang w:val="it-CH"/>
        </w:rPr>
        <w:t>Ruoli</w:t>
      </w:r>
      <w:bookmarkEnd w:id="41"/>
      <w:bookmarkEnd w:id="42"/>
    </w:p>
    <w:p w14:paraId="2A8F08CE" w14:textId="77777777" w:rsidR="001846C1" w:rsidRPr="005D5053" w:rsidRDefault="001846C1" w:rsidP="001846C1">
      <w:pPr>
        <w:rPr>
          <w:color w:val="0000FF"/>
          <w:lang w:val="it-IT"/>
        </w:rPr>
      </w:pPr>
      <w:bookmarkStart w:id="43" w:name="_Hlk142579473"/>
      <w:r>
        <w:rPr>
          <w:color w:val="0000FF"/>
          <w:lang w:val="it-CH"/>
        </w:rPr>
        <w:t>A quali ruoli sono stati assegnati diritti di accesso (ad es. collaboratore specializzato, amministratore) e quali diritti di accesso sono stati attribuiti a ogni ruolo (interrogazione, elaborazione, stampa, nessun accesso, altro</w:t>
      </w:r>
      <w:bookmarkEnd w:id="43"/>
      <w:r>
        <w:rPr>
          <w:color w:val="0000FF"/>
          <w:lang w:val="it-CH"/>
        </w:rPr>
        <w:t>)?</w:t>
      </w:r>
    </w:p>
    <w:p w14:paraId="4C51968F" w14:textId="77777777" w:rsidR="001846C1" w:rsidRPr="005D5053" w:rsidRDefault="001846C1" w:rsidP="001846C1">
      <w:pPr>
        <w:rPr>
          <w:lang w:val="it-IT"/>
        </w:rPr>
      </w:pPr>
    </w:p>
    <w:p w14:paraId="7109CFFA" w14:textId="77777777" w:rsidR="001846C1" w:rsidRPr="005D5053" w:rsidRDefault="001846C1" w:rsidP="001846C1">
      <w:pPr>
        <w:rPr>
          <w:lang w:val="it-IT"/>
        </w:rPr>
      </w:pPr>
    </w:p>
    <w:p w14:paraId="207C9678" w14:textId="77777777" w:rsidR="001846C1" w:rsidRPr="005D5053" w:rsidRDefault="001846C1" w:rsidP="001846C1">
      <w:pPr>
        <w:rPr>
          <w:lang w:val="it-IT"/>
        </w:rPr>
      </w:pPr>
    </w:p>
    <w:p w14:paraId="66A53B9B" w14:textId="65277E86" w:rsidR="001846C1" w:rsidRPr="005D5053" w:rsidRDefault="001846C1" w:rsidP="001846C1">
      <w:pPr>
        <w:pStyle w:val="berschrift4"/>
        <w:rPr>
          <w:lang w:val="it-IT"/>
        </w:rPr>
      </w:pPr>
      <w:bookmarkStart w:id="44" w:name="_Toc312396362"/>
      <w:bookmarkStart w:id="45" w:name="_Toc152319701"/>
      <w:r>
        <w:rPr>
          <w:lang w:val="it-CH"/>
        </w:rPr>
        <w:t>Proce</w:t>
      </w:r>
      <w:r w:rsidR="00DD4ACF">
        <w:rPr>
          <w:lang w:val="it-CH"/>
        </w:rPr>
        <w:t>sso</w:t>
      </w:r>
      <w:r>
        <w:rPr>
          <w:lang w:val="it-CH"/>
        </w:rPr>
        <w:t xml:space="preserve"> relativ</w:t>
      </w:r>
      <w:r w:rsidR="00DD4ACF">
        <w:rPr>
          <w:lang w:val="it-CH"/>
        </w:rPr>
        <w:t>o</w:t>
      </w:r>
      <w:r>
        <w:rPr>
          <w:lang w:val="it-CH"/>
        </w:rPr>
        <w:t xml:space="preserve"> ai diritti di accesso</w:t>
      </w:r>
      <w:bookmarkEnd w:id="44"/>
      <w:bookmarkEnd w:id="45"/>
    </w:p>
    <w:p w14:paraId="6BEC841F" w14:textId="06157FB2" w:rsidR="001846C1" w:rsidRPr="00DE4342" w:rsidRDefault="001846C1" w:rsidP="001846C1">
      <w:pPr>
        <w:rPr>
          <w:color w:val="0000FF"/>
          <w:lang w:val="it-IT"/>
        </w:rPr>
      </w:pPr>
      <w:bookmarkStart w:id="46" w:name="_Hlk142579700"/>
      <w:r>
        <w:rPr>
          <w:color w:val="0000FF"/>
          <w:lang w:val="it-CH"/>
        </w:rPr>
        <w:t>Qui occorre descrivere le modalità (proce</w:t>
      </w:r>
      <w:r w:rsidR="00DD4ACF">
        <w:rPr>
          <w:color w:val="0000FF"/>
          <w:lang w:val="it-CH"/>
        </w:rPr>
        <w:t>sso</w:t>
      </w:r>
      <w:r>
        <w:rPr>
          <w:color w:val="0000FF"/>
          <w:lang w:val="it-CH"/>
        </w:rPr>
        <w:t xml:space="preserve"> e responsabilità) relative all’assegnazione e alla revoca dei diritti di accesso</w:t>
      </w:r>
      <w:r w:rsidR="00DE4342">
        <w:rPr>
          <w:color w:val="0000FF"/>
          <w:lang w:val="it-CH"/>
        </w:rPr>
        <w:t>, fornendo le informazioni seguenti</w:t>
      </w:r>
      <w:bookmarkEnd w:id="46"/>
      <w:r>
        <w:rPr>
          <w:color w:val="0000FF"/>
          <w:lang w:val="it-CH"/>
        </w:rPr>
        <w:t>:</w:t>
      </w:r>
    </w:p>
    <w:p w14:paraId="6B9578CB" w14:textId="77777777" w:rsidR="001846C1" w:rsidRPr="00DE4342" w:rsidRDefault="001846C1" w:rsidP="001846C1">
      <w:pPr>
        <w:rPr>
          <w:color w:val="0000FF"/>
          <w:lang w:val="it-IT"/>
        </w:rPr>
      </w:pPr>
    </w:p>
    <w:p w14:paraId="6047F45D" w14:textId="77777777" w:rsidR="001846C1" w:rsidRPr="005D5053" w:rsidRDefault="001846C1" w:rsidP="001846C1">
      <w:pPr>
        <w:numPr>
          <w:ilvl w:val="0"/>
          <w:numId w:val="39"/>
        </w:numPr>
        <w:rPr>
          <w:color w:val="0000FF"/>
          <w:lang w:val="it-IT"/>
        </w:rPr>
      </w:pPr>
      <w:bookmarkStart w:id="47" w:name="_Hlk142580088"/>
      <w:r>
        <w:rPr>
          <w:color w:val="0000FF"/>
          <w:lang w:val="it-CH"/>
        </w:rPr>
        <w:t>Chi è responsabile dell’assegnazione e della revoca dei diritti di accesso?</w:t>
      </w:r>
    </w:p>
    <w:p w14:paraId="43766DED" w14:textId="77777777" w:rsidR="001846C1" w:rsidRPr="005D5053" w:rsidRDefault="001846C1" w:rsidP="001846C1">
      <w:pPr>
        <w:numPr>
          <w:ilvl w:val="0"/>
          <w:numId w:val="39"/>
        </w:numPr>
        <w:rPr>
          <w:color w:val="0000FF"/>
          <w:lang w:val="it-IT"/>
        </w:rPr>
      </w:pPr>
      <w:r>
        <w:rPr>
          <w:color w:val="0000FF"/>
          <w:lang w:val="it-CH"/>
        </w:rPr>
        <w:t>Chi controlla regolarmente i diritti di accesso assegnati e li aggiorna?</w:t>
      </w:r>
    </w:p>
    <w:p w14:paraId="3163E448" w14:textId="77777777" w:rsidR="001846C1" w:rsidRPr="005D5053" w:rsidRDefault="001846C1" w:rsidP="001846C1">
      <w:pPr>
        <w:numPr>
          <w:ilvl w:val="0"/>
          <w:numId w:val="39"/>
        </w:numPr>
        <w:rPr>
          <w:color w:val="0000FF"/>
          <w:lang w:val="it-IT"/>
        </w:rPr>
      </w:pPr>
      <w:r>
        <w:rPr>
          <w:color w:val="0000FF"/>
          <w:lang w:val="it-CH"/>
        </w:rPr>
        <w:t>Estensione dei diritti di accesso?</w:t>
      </w:r>
    </w:p>
    <w:p w14:paraId="6039670F" w14:textId="01D0725C" w:rsidR="001846C1" w:rsidRPr="005D5053" w:rsidRDefault="001846C1" w:rsidP="001846C1">
      <w:pPr>
        <w:numPr>
          <w:ilvl w:val="0"/>
          <w:numId w:val="39"/>
        </w:numPr>
        <w:rPr>
          <w:color w:val="0000FF"/>
          <w:lang w:val="it-IT"/>
        </w:rPr>
      </w:pPr>
      <w:r>
        <w:rPr>
          <w:color w:val="0000FF"/>
          <w:lang w:val="it-CH"/>
        </w:rPr>
        <w:t>Esiste un</w:t>
      </w:r>
      <w:r w:rsidR="009C3EC8">
        <w:rPr>
          <w:color w:val="0000FF"/>
          <w:lang w:val="it-CH"/>
        </w:rPr>
        <w:t xml:space="preserve"> processo</w:t>
      </w:r>
      <w:r>
        <w:rPr>
          <w:color w:val="0000FF"/>
          <w:lang w:val="it-CH"/>
        </w:rPr>
        <w:t xml:space="preserve"> per l’assegnazione e la revoca dei diritti di accesso?</w:t>
      </w:r>
    </w:p>
    <w:p w14:paraId="1533A08A" w14:textId="419C70A2" w:rsidR="001846C1" w:rsidRPr="00467FAD" w:rsidRDefault="001846C1" w:rsidP="001846C1">
      <w:pPr>
        <w:numPr>
          <w:ilvl w:val="0"/>
          <w:numId w:val="39"/>
        </w:numPr>
        <w:rPr>
          <w:color w:val="0000FF"/>
        </w:rPr>
      </w:pPr>
      <w:r>
        <w:rPr>
          <w:color w:val="0000FF"/>
          <w:lang w:val="it-CH"/>
        </w:rPr>
        <w:t xml:space="preserve">Iter </w:t>
      </w:r>
      <w:r w:rsidR="006F6842">
        <w:rPr>
          <w:color w:val="0000FF"/>
          <w:lang w:val="it-CH"/>
        </w:rPr>
        <w:t xml:space="preserve">del </w:t>
      </w:r>
      <w:r>
        <w:rPr>
          <w:color w:val="0000FF"/>
          <w:lang w:val="it-CH"/>
        </w:rPr>
        <w:t>proce</w:t>
      </w:r>
      <w:r w:rsidR="006F6842">
        <w:rPr>
          <w:color w:val="0000FF"/>
          <w:lang w:val="it-CH"/>
        </w:rPr>
        <w:t>sso</w:t>
      </w:r>
      <w:r>
        <w:rPr>
          <w:color w:val="0000FF"/>
          <w:lang w:val="it-CH"/>
        </w:rPr>
        <w:t>?</w:t>
      </w:r>
    </w:p>
    <w:p w14:paraId="78A28BCC" w14:textId="0D88E0BC" w:rsidR="001846C1" w:rsidRPr="005D5053" w:rsidRDefault="009C3EC8" w:rsidP="001846C1">
      <w:pPr>
        <w:numPr>
          <w:ilvl w:val="0"/>
          <w:numId w:val="39"/>
        </w:numPr>
        <w:rPr>
          <w:color w:val="0000FF"/>
          <w:lang w:val="it-IT"/>
        </w:rPr>
      </w:pPr>
      <w:r>
        <w:rPr>
          <w:color w:val="0000FF"/>
          <w:lang w:val="it-CH"/>
        </w:rPr>
        <w:t>Il</w:t>
      </w:r>
      <w:r w:rsidR="00EB11A4">
        <w:rPr>
          <w:color w:val="0000FF"/>
          <w:lang w:val="it-CH"/>
        </w:rPr>
        <w:t xml:space="preserve"> proce</w:t>
      </w:r>
      <w:r>
        <w:rPr>
          <w:color w:val="0000FF"/>
          <w:lang w:val="it-CH"/>
        </w:rPr>
        <w:t>sso</w:t>
      </w:r>
      <w:r w:rsidR="00EB11A4">
        <w:rPr>
          <w:color w:val="0000FF"/>
          <w:lang w:val="it-CH"/>
        </w:rPr>
        <w:t xml:space="preserve"> è</w:t>
      </w:r>
      <w:r w:rsidR="001846C1">
        <w:rPr>
          <w:color w:val="0000FF"/>
          <w:lang w:val="it-CH"/>
        </w:rPr>
        <w:t xml:space="preserve"> gestit</w:t>
      </w:r>
      <w:r>
        <w:rPr>
          <w:color w:val="0000FF"/>
          <w:lang w:val="it-CH"/>
        </w:rPr>
        <w:t>o</w:t>
      </w:r>
      <w:r w:rsidR="001846C1">
        <w:rPr>
          <w:color w:val="0000FF"/>
          <w:lang w:val="it-CH"/>
        </w:rPr>
        <w:t xml:space="preserve"> a livello centralizzato?</w:t>
      </w:r>
      <w:bookmarkEnd w:id="47"/>
    </w:p>
    <w:p w14:paraId="0ED9FDC2" w14:textId="77777777" w:rsidR="001846C1" w:rsidRPr="005D5053" w:rsidRDefault="001846C1" w:rsidP="001846C1">
      <w:pPr>
        <w:rPr>
          <w:lang w:val="it-IT"/>
        </w:rPr>
      </w:pPr>
    </w:p>
    <w:p w14:paraId="5BE8BD7D" w14:textId="77777777" w:rsidR="001846C1" w:rsidRPr="005D5053" w:rsidRDefault="001846C1" w:rsidP="001846C1">
      <w:pPr>
        <w:rPr>
          <w:lang w:val="it-IT"/>
        </w:rPr>
      </w:pPr>
    </w:p>
    <w:p w14:paraId="0ABA3F3A" w14:textId="77777777" w:rsidR="007F4D14" w:rsidRPr="005D5053" w:rsidRDefault="007F4D14" w:rsidP="00E624E3">
      <w:pPr>
        <w:rPr>
          <w:lang w:val="it-IT"/>
        </w:rPr>
      </w:pPr>
    </w:p>
    <w:p w14:paraId="26184D3E" w14:textId="77777777" w:rsidR="00E52DC6" w:rsidRPr="005D5053" w:rsidRDefault="00993851" w:rsidP="00852CCC">
      <w:pPr>
        <w:pStyle w:val="berschrift2"/>
        <w:rPr>
          <w:lang w:val="it-IT"/>
        </w:rPr>
      </w:pPr>
      <w:bookmarkStart w:id="48" w:name="_Toc312396358"/>
      <w:bookmarkStart w:id="49" w:name="_Toc152319702"/>
      <w:r>
        <w:rPr>
          <w:lang w:val="it-CH"/>
        </w:rPr>
        <w:t>Procedura di trattamento e di controllo dei dati</w:t>
      </w:r>
      <w:bookmarkEnd w:id="49"/>
    </w:p>
    <w:p w14:paraId="0D580DB5" w14:textId="36EF9B88" w:rsidR="002E4510" w:rsidRPr="005D5053" w:rsidRDefault="002E4510" w:rsidP="002E4510">
      <w:pPr>
        <w:rPr>
          <w:color w:val="0000FF"/>
          <w:lang w:val="it-IT"/>
        </w:rPr>
      </w:pPr>
      <w:r w:rsidRPr="005D5053">
        <w:rPr>
          <w:color w:val="0000FF"/>
          <w:lang w:val="it-IT"/>
        </w:rPr>
        <w:t>(art. 6</w:t>
      </w:r>
      <w:r w:rsidR="00635A95">
        <w:rPr>
          <w:color w:val="0000FF"/>
          <w:lang w:val="it-IT"/>
        </w:rPr>
        <w:t>–</w:t>
      </w:r>
      <w:r w:rsidRPr="005D5053">
        <w:rPr>
          <w:color w:val="0000FF"/>
          <w:lang w:val="it-IT"/>
        </w:rPr>
        <w:t>14, 16, 19, 21, 22, 24, 25, 28, 30, 32</w:t>
      </w:r>
      <w:r w:rsidR="00490BC3" w:rsidRPr="00490BC3">
        <w:rPr>
          <w:color w:val="0000FF"/>
          <w:lang w:val="it-IT"/>
        </w:rPr>
        <w:t xml:space="preserve"> </w:t>
      </w:r>
      <w:r w:rsidR="00490BC3" w:rsidRPr="005D5053">
        <w:rPr>
          <w:color w:val="0000FF"/>
          <w:lang w:val="it-IT"/>
        </w:rPr>
        <w:t>LPD</w:t>
      </w:r>
      <w:r w:rsidRPr="005D5053">
        <w:rPr>
          <w:color w:val="0000FF"/>
          <w:lang w:val="it-IT"/>
        </w:rPr>
        <w:t>; art. 1</w:t>
      </w:r>
      <w:r w:rsidR="00635A95">
        <w:rPr>
          <w:color w:val="0000FF"/>
          <w:lang w:val="it-IT"/>
        </w:rPr>
        <w:t>–</w:t>
      </w:r>
      <w:r w:rsidRPr="005D5053">
        <w:rPr>
          <w:color w:val="0000FF"/>
          <w:lang w:val="it-IT"/>
        </w:rPr>
        <w:t>5, 9</w:t>
      </w:r>
      <w:r w:rsidR="00635A95">
        <w:rPr>
          <w:color w:val="0000FF"/>
          <w:lang w:val="it-IT"/>
        </w:rPr>
        <w:t>–</w:t>
      </w:r>
      <w:r w:rsidRPr="005D5053">
        <w:rPr>
          <w:color w:val="0000FF"/>
          <w:lang w:val="it-IT"/>
        </w:rPr>
        <w:t>13, 15</w:t>
      </w:r>
      <w:r w:rsidR="00635A95">
        <w:rPr>
          <w:color w:val="0000FF"/>
          <w:lang w:val="it-IT"/>
        </w:rPr>
        <w:t>–</w:t>
      </w:r>
      <w:r w:rsidRPr="005D5053">
        <w:rPr>
          <w:color w:val="0000FF"/>
          <w:lang w:val="it-IT"/>
        </w:rPr>
        <w:t>18, 20, 22</w:t>
      </w:r>
      <w:r w:rsidR="00635A95">
        <w:rPr>
          <w:color w:val="0000FF"/>
          <w:lang w:val="it-IT"/>
        </w:rPr>
        <w:t>–</w:t>
      </w:r>
      <w:r w:rsidRPr="005D5053">
        <w:rPr>
          <w:color w:val="0000FF"/>
          <w:lang w:val="it-IT"/>
        </w:rPr>
        <w:t>24</w:t>
      </w:r>
      <w:r w:rsidR="00490BC3" w:rsidRPr="00490BC3">
        <w:rPr>
          <w:color w:val="0000FF"/>
          <w:lang w:val="it-IT"/>
        </w:rPr>
        <w:t xml:space="preserve"> </w:t>
      </w:r>
      <w:proofErr w:type="spellStart"/>
      <w:r w:rsidR="00490BC3" w:rsidRPr="005D5053">
        <w:rPr>
          <w:color w:val="0000FF"/>
          <w:lang w:val="it-IT"/>
        </w:rPr>
        <w:t>OPDa</w:t>
      </w:r>
      <w:proofErr w:type="spellEnd"/>
      <w:r w:rsidRPr="005D5053">
        <w:rPr>
          <w:color w:val="0000FF"/>
          <w:lang w:val="it-IT"/>
        </w:rPr>
        <w:t>)</w:t>
      </w:r>
    </w:p>
    <w:p w14:paraId="0612857D" w14:textId="77777777" w:rsidR="00A7688D" w:rsidRPr="00CE5320" w:rsidRDefault="00A7688D" w:rsidP="00A7688D">
      <w:pPr>
        <w:rPr>
          <w:color w:val="0000FF"/>
          <w:lang w:val="it-IT"/>
        </w:rPr>
      </w:pPr>
      <w:bookmarkStart w:id="50" w:name="_Hlk142580311"/>
      <w:r w:rsidRPr="00CE5320">
        <w:rPr>
          <w:color w:val="0000FF"/>
          <w:lang w:val="it-IT"/>
        </w:rPr>
        <w:t>Argomenti:</w:t>
      </w:r>
    </w:p>
    <w:p w14:paraId="0F97D0BF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Distruzione dei dati nel momento in cui non sono più necessari allo scopo del trattamento</w:t>
      </w:r>
    </w:p>
    <w:p w14:paraId="4E2FFC0A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Misure atte alla rettifica dei dati personali</w:t>
      </w:r>
    </w:p>
    <w:p w14:paraId="21E4DE81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Consenso al trattamento dei dati personali</w:t>
      </w:r>
    </w:p>
    <w:p w14:paraId="6438D0A7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Protezione dei dati attraverso la tecnologia e preimpostazioni orientate alla protezione dei dati</w:t>
      </w:r>
    </w:p>
    <w:p w14:paraId="72A9960B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Misure di sicurezza dei dati</w:t>
      </w:r>
    </w:p>
    <w:p w14:paraId="6EEE1C1B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Rapporto con il responsabile del trattamento</w:t>
      </w:r>
    </w:p>
    <w:p w14:paraId="3FB9183E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Coinvolgimento del consulente per la protezione dei dati</w:t>
      </w:r>
    </w:p>
    <w:p w14:paraId="3AE3D3AC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Gestione del registro delle attività di trattamento</w:t>
      </w:r>
    </w:p>
    <w:p w14:paraId="513C3C75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Utilizzo di certificazioni</w:t>
      </w:r>
    </w:p>
    <w:p w14:paraId="0EE83F94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Condizioni per la comunicazione legale dei dati personali all’estero</w:t>
      </w:r>
    </w:p>
    <w:p w14:paraId="7EDBD9E4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Obbligo di informare sulla raccolta di dati personali</w:t>
      </w:r>
    </w:p>
    <w:p w14:paraId="53430AD2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Obbligo di informare sulle decisioni individuali automatizzate</w:t>
      </w:r>
    </w:p>
    <w:p w14:paraId="4E02F208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Valutazione d’impatto sulla protezione dei dati</w:t>
      </w:r>
    </w:p>
    <w:p w14:paraId="620BEB48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Segnalazione di violazioni della sicurezza dei dati</w:t>
      </w:r>
    </w:p>
    <w:p w14:paraId="7E4E02D8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Configurazione del diritto d’accesso</w:t>
      </w:r>
    </w:p>
    <w:p w14:paraId="11D00292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Diritto alla consegna o alla trasmissione dei dati</w:t>
      </w:r>
    </w:p>
    <w:p w14:paraId="73FF564E" w14:textId="77777777" w:rsidR="002E4510" w:rsidRPr="005D5053" w:rsidRDefault="002E4510" w:rsidP="002E4510">
      <w:pPr>
        <w:rPr>
          <w:color w:val="0000FF"/>
          <w:lang w:val="it-IT"/>
        </w:rPr>
      </w:pPr>
      <w:r>
        <w:rPr>
          <w:color w:val="0000FF"/>
          <w:lang w:val="it-CH"/>
        </w:rPr>
        <w:t>Controllo e responsabilità in caso di trattamento congiunto dei dati personali</w:t>
      </w:r>
    </w:p>
    <w:p w14:paraId="259EE22D" w14:textId="77777777" w:rsidR="002E4510" w:rsidRDefault="002E4510" w:rsidP="002E4510">
      <w:pPr>
        <w:rPr>
          <w:color w:val="0000FF"/>
        </w:rPr>
      </w:pPr>
      <w:r>
        <w:rPr>
          <w:color w:val="0000FF"/>
          <w:lang w:val="it-CH"/>
        </w:rPr>
        <w:t>Comunicazione dei dati personali</w:t>
      </w:r>
      <w:bookmarkEnd w:id="50"/>
    </w:p>
    <w:p w14:paraId="5B57AB24" w14:textId="77777777" w:rsidR="00E624E3" w:rsidRPr="00467FAD" w:rsidRDefault="00E624E3" w:rsidP="00C269DB">
      <w:pPr>
        <w:pStyle w:val="berschrift3"/>
      </w:pPr>
      <w:bookmarkStart w:id="51" w:name="_Toc312396363"/>
      <w:bookmarkStart w:id="52" w:name="_Toc152319703"/>
      <w:bookmarkEnd w:id="48"/>
      <w:r>
        <w:rPr>
          <w:lang w:val="it-CH"/>
        </w:rPr>
        <w:t>Trattamento dei dati personali</w:t>
      </w:r>
      <w:bookmarkEnd w:id="51"/>
      <w:bookmarkEnd w:id="52"/>
    </w:p>
    <w:p w14:paraId="4D4D7944" w14:textId="77777777" w:rsidR="00E624E3" w:rsidRPr="00467FAD" w:rsidRDefault="00E624E3" w:rsidP="00C269DB">
      <w:pPr>
        <w:pStyle w:val="berschrift4"/>
      </w:pPr>
      <w:bookmarkStart w:id="53" w:name="_Toc312396364"/>
      <w:bookmarkStart w:id="54" w:name="_Toc152319704"/>
      <w:r>
        <w:rPr>
          <w:lang w:val="it-CH"/>
        </w:rPr>
        <w:t>Processi aziendali</w:t>
      </w:r>
      <w:bookmarkEnd w:id="53"/>
      <w:bookmarkEnd w:id="54"/>
    </w:p>
    <w:p w14:paraId="303202D7" w14:textId="4A7EFBAB" w:rsidR="00AC54EA" w:rsidRPr="005D5053" w:rsidRDefault="00E624E3" w:rsidP="00C269DB">
      <w:pPr>
        <w:rPr>
          <w:color w:val="0000FF"/>
          <w:lang w:val="it-IT"/>
        </w:rPr>
      </w:pPr>
      <w:r>
        <w:rPr>
          <w:color w:val="0000FF"/>
          <w:lang w:val="it-CH"/>
        </w:rPr>
        <w:t xml:space="preserve">In questa sezione si devono documentare e/o rappresentare graficamente i processi aziendali di </w:t>
      </w:r>
      <w:r w:rsidR="00B035C0">
        <w:rPr>
          <w:color w:val="0000FF"/>
          <w:lang w:val="it-CH"/>
        </w:rPr>
        <w:t xml:space="preserve">raccolta </w:t>
      </w:r>
      <w:r>
        <w:rPr>
          <w:color w:val="0000FF"/>
          <w:lang w:val="it-CH"/>
        </w:rPr>
        <w:t>di dati più importanti dal punto di vista della protezione dei dati.</w:t>
      </w:r>
    </w:p>
    <w:p w14:paraId="09A3C37B" w14:textId="77777777" w:rsidR="00AC54EA" w:rsidRPr="005D5053" w:rsidRDefault="00AC54EA" w:rsidP="00C269DB">
      <w:pPr>
        <w:rPr>
          <w:lang w:val="it-IT"/>
        </w:rPr>
      </w:pPr>
    </w:p>
    <w:p w14:paraId="6A8F0333" w14:textId="77777777" w:rsidR="00AC54EA" w:rsidRPr="005D5053" w:rsidRDefault="00AC54EA" w:rsidP="00C269DB">
      <w:pPr>
        <w:rPr>
          <w:lang w:val="it-IT"/>
        </w:rPr>
      </w:pPr>
    </w:p>
    <w:p w14:paraId="0B7A9A3E" w14:textId="77777777" w:rsidR="00D87ED1" w:rsidRPr="005D5053" w:rsidRDefault="00D87ED1" w:rsidP="00C269DB">
      <w:pPr>
        <w:rPr>
          <w:lang w:val="it-IT"/>
        </w:rPr>
      </w:pPr>
    </w:p>
    <w:p w14:paraId="797BE069" w14:textId="77777777" w:rsidR="0023570A" w:rsidRDefault="00E624E3" w:rsidP="00C269DB">
      <w:pPr>
        <w:pStyle w:val="berschrift4"/>
      </w:pPr>
      <w:bookmarkStart w:id="55" w:name="_Toc312396365"/>
      <w:bookmarkStart w:id="56" w:name="_Toc152319705"/>
      <w:r>
        <w:rPr>
          <w:lang w:val="it-CH"/>
        </w:rPr>
        <w:t>Comunicazione dei dati e interfacce</w:t>
      </w:r>
      <w:bookmarkEnd w:id="55"/>
      <w:bookmarkEnd w:id="56"/>
    </w:p>
    <w:p w14:paraId="205D1C93" w14:textId="77777777" w:rsidR="00E624E3" w:rsidRPr="005D5053" w:rsidRDefault="00E624E3" w:rsidP="00C269DB">
      <w:pPr>
        <w:rPr>
          <w:color w:val="0000FF"/>
          <w:lang w:val="it-IT"/>
        </w:rPr>
      </w:pPr>
      <w:r>
        <w:rPr>
          <w:color w:val="0000FF"/>
          <w:lang w:val="it-CH"/>
        </w:rPr>
        <w:t>Le interfacce con altri oggetti da proteggere come sistemi, applicazioni, software ecc. devono essere rappresentate graficamente qui. È possibile inserire anche un rimando a un eventuale piano SIPD che contenga già una panoramica di questo tipo.</w:t>
      </w:r>
    </w:p>
    <w:p w14:paraId="2F1DF39E" w14:textId="77777777" w:rsidR="00E624E3" w:rsidRPr="005D5053" w:rsidRDefault="00E624E3" w:rsidP="00C269DB">
      <w:pPr>
        <w:rPr>
          <w:color w:val="0000FF"/>
          <w:lang w:val="it-IT"/>
        </w:rPr>
      </w:pPr>
    </w:p>
    <w:p w14:paraId="2B17C16D" w14:textId="068F83E7" w:rsidR="00E624E3" w:rsidRPr="005D5053" w:rsidRDefault="00E624E3" w:rsidP="00C269DB">
      <w:pPr>
        <w:rPr>
          <w:color w:val="0000FF"/>
          <w:lang w:val="it-IT"/>
        </w:rPr>
      </w:pPr>
      <w:r>
        <w:rPr>
          <w:color w:val="0000FF"/>
          <w:lang w:val="it-CH"/>
        </w:rPr>
        <w:t>La descrizione delle interfacce deve contenere</w:t>
      </w:r>
      <w:r w:rsidR="009F7276">
        <w:rPr>
          <w:color w:val="0000FF"/>
          <w:lang w:val="it-CH"/>
        </w:rPr>
        <w:t xml:space="preserve"> le seguenti</w:t>
      </w:r>
      <w:r>
        <w:rPr>
          <w:color w:val="0000FF"/>
          <w:lang w:val="it-CH"/>
        </w:rPr>
        <w:t xml:space="preserve"> informazioni relative alla trasmissione (comunicazione) di dati: </w:t>
      </w:r>
    </w:p>
    <w:p w14:paraId="496441F2" w14:textId="04899A21" w:rsidR="00E624E3" w:rsidRPr="005D5053" w:rsidRDefault="00DA46FD" w:rsidP="00C269DB">
      <w:pPr>
        <w:numPr>
          <w:ilvl w:val="0"/>
          <w:numId w:val="37"/>
        </w:numPr>
        <w:rPr>
          <w:color w:val="0000FF"/>
          <w:lang w:val="it-IT"/>
        </w:rPr>
      </w:pPr>
      <w:r>
        <w:rPr>
          <w:color w:val="0000FF"/>
          <w:lang w:val="it-CH"/>
        </w:rPr>
        <w:t>D</w:t>
      </w:r>
      <w:r w:rsidR="00E624E3">
        <w:rPr>
          <w:color w:val="0000FF"/>
          <w:lang w:val="it-CH"/>
        </w:rPr>
        <w:t xml:space="preserve">a chi provengono i dati personali? </w:t>
      </w:r>
    </w:p>
    <w:p w14:paraId="2642C878" w14:textId="2DEA90A6" w:rsidR="00E624E3" w:rsidRPr="005D5053" w:rsidRDefault="00B75EED" w:rsidP="00C269DB">
      <w:pPr>
        <w:numPr>
          <w:ilvl w:val="0"/>
          <w:numId w:val="37"/>
        </w:numPr>
        <w:rPr>
          <w:color w:val="0000FF"/>
          <w:lang w:val="it-IT"/>
        </w:rPr>
      </w:pPr>
      <w:r>
        <w:rPr>
          <w:color w:val="0000FF"/>
          <w:lang w:val="it-CH"/>
        </w:rPr>
        <w:t>C</w:t>
      </w:r>
      <w:r w:rsidR="00E624E3">
        <w:rPr>
          <w:color w:val="0000FF"/>
          <w:lang w:val="it-CH"/>
        </w:rPr>
        <w:t xml:space="preserve">hi riceve i dati personali? </w:t>
      </w:r>
    </w:p>
    <w:p w14:paraId="6B11581E" w14:textId="1ABBEDAC" w:rsidR="00E624E3" w:rsidRPr="005D5053" w:rsidRDefault="00B75EED" w:rsidP="00C269DB">
      <w:pPr>
        <w:numPr>
          <w:ilvl w:val="0"/>
          <w:numId w:val="37"/>
        </w:numPr>
        <w:rPr>
          <w:color w:val="0000FF"/>
          <w:lang w:val="it-IT"/>
        </w:rPr>
      </w:pPr>
      <w:r>
        <w:rPr>
          <w:color w:val="0000FF"/>
          <w:lang w:val="it-CH"/>
        </w:rPr>
        <w:t>A</w:t>
      </w:r>
      <w:r w:rsidR="00E624E3">
        <w:rPr>
          <w:color w:val="0000FF"/>
          <w:lang w:val="it-CH"/>
        </w:rPr>
        <w:t xml:space="preserve"> che scopo vengono trasmessi i dati personali? </w:t>
      </w:r>
    </w:p>
    <w:p w14:paraId="136E5D67" w14:textId="3699B042" w:rsidR="00E624E3" w:rsidRPr="005D5053" w:rsidRDefault="00B75EED" w:rsidP="00C269DB">
      <w:pPr>
        <w:numPr>
          <w:ilvl w:val="0"/>
          <w:numId w:val="37"/>
        </w:numPr>
        <w:rPr>
          <w:color w:val="0000FF"/>
          <w:lang w:val="it-IT"/>
        </w:rPr>
      </w:pPr>
      <w:r>
        <w:rPr>
          <w:color w:val="0000FF"/>
          <w:lang w:val="it-CH"/>
        </w:rPr>
        <w:t>Q</w:t>
      </w:r>
      <w:r w:rsidR="00E624E3">
        <w:rPr>
          <w:color w:val="0000FF"/>
          <w:lang w:val="it-CH"/>
        </w:rPr>
        <w:t xml:space="preserve">uali categorie (o «gruppi») di dati personali vengono trasmesse? </w:t>
      </w:r>
    </w:p>
    <w:p w14:paraId="0C01FE7B" w14:textId="410BA679" w:rsidR="00E624E3" w:rsidRPr="005D5053" w:rsidRDefault="00B75EED" w:rsidP="00C269DB">
      <w:pPr>
        <w:numPr>
          <w:ilvl w:val="0"/>
          <w:numId w:val="37"/>
        </w:numPr>
        <w:rPr>
          <w:color w:val="0000FF"/>
          <w:lang w:val="it-IT"/>
        </w:rPr>
      </w:pPr>
      <w:r>
        <w:rPr>
          <w:color w:val="0000FF"/>
          <w:lang w:val="it-CH"/>
        </w:rPr>
        <w:t>C</w:t>
      </w:r>
      <w:r w:rsidR="00E624E3">
        <w:rPr>
          <w:color w:val="0000FF"/>
          <w:lang w:val="it-CH"/>
        </w:rPr>
        <w:t xml:space="preserve">on quale frequenza vengono trasmessi i dati personali? </w:t>
      </w:r>
    </w:p>
    <w:p w14:paraId="438C61CA" w14:textId="76FE4945" w:rsidR="00E624E3" w:rsidRPr="005D5053" w:rsidRDefault="00B75EED" w:rsidP="00C269DB">
      <w:pPr>
        <w:numPr>
          <w:ilvl w:val="0"/>
          <w:numId w:val="37"/>
        </w:numPr>
        <w:rPr>
          <w:color w:val="0000FF"/>
          <w:lang w:val="it-IT"/>
        </w:rPr>
      </w:pPr>
      <w:r>
        <w:rPr>
          <w:color w:val="0000FF"/>
          <w:lang w:val="it-CH"/>
        </w:rPr>
        <w:t>C</w:t>
      </w:r>
      <w:r w:rsidR="00E624E3">
        <w:rPr>
          <w:color w:val="0000FF"/>
          <w:lang w:val="it-CH"/>
        </w:rPr>
        <w:t xml:space="preserve">hi avvia la procedura di trasmissione? </w:t>
      </w:r>
    </w:p>
    <w:p w14:paraId="7B90698E" w14:textId="144DC9B1" w:rsidR="00E624E3" w:rsidRPr="005D5053" w:rsidRDefault="00B75EED" w:rsidP="00C269DB">
      <w:pPr>
        <w:numPr>
          <w:ilvl w:val="0"/>
          <w:numId w:val="37"/>
        </w:numPr>
        <w:rPr>
          <w:color w:val="0000FF"/>
          <w:lang w:val="it-IT"/>
        </w:rPr>
      </w:pPr>
      <w:r>
        <w:rPr>
          <w:color w:val="0000FF"/>
          <w:lang w:val="it-CH"/>
        </w:rPr>
        <w:t>C</w:t>
      </w:r>
      <w:r w:rsidR="00E624E3">
        <w:rPr>
          <w:color w:val="0000FF"/>
          <w:lang w:val="it-CH"/>
        </w:rPr>
        <w:t xml:space="preserve">on l’aiuto di quale strumento vengono trasmessi i dati personali? </w:t>
      </w:r>
    </w:p>
    <w:p w14:paraId="6E2E715B" w14:textId="77777777" w:rsidR="00E624E3" w:rsidRPr="005D5053" w:rsidRDefault="00E624E3" w:rsidP="00C269DB">
      <w:pPr>
        <w:rPr>
          <w:color w:val="0000FF"/>
          <w:lang w:val="it-IT"/>
        </w:rPr>
      </w:pPr>
    </w:p>
    <w:p w14:paraId="06BFAB2B" w14:textId="77777777" w:rsidR="00AC54EA" w:rsidRPr="005D5053" w:rsidRDefault="00E624E3" w:rsidP="00C269DB">
      <w:pPr>
        <w:rPr>
          <w:color w:val="0000FF"/>
          <w:lang w:val="it-IT"/>
        </w:rPr>
      </w:pPr>
      <w:r>
        <w:rPr>
          <w:color w:val="0000FF"/>
          <w:lang w:val="it-CH"/>
        </w:rPr>
        <w:t>Gli scopi per cui i dati personali vengono regolarmente comunicati si devono evincere dalla descrizione delle interfacce.</w:t>
      </w:r>
    </w:p>
    <w:p w14:paraId="021654E3" w14:textId="77777777" w:rsidR="00AC54EA" w:rsidRPr="005D5053" w:rsidRDefault="00AC54EA" w:rsidP="00C269DB">
      <w:pPr>
        <w:rPr>
          <w:lang w:val="it-IT"/>
        </w:rPr>
      </w:pPr>
    </w:p>
    <w:p w14:paraId="2DC327C9" w14:textId="77777777" w:rsidR="00AC54EA" w:rsidRPr="005D5053" w:rsidRDefault="00AC54EA" w:rsidP="00C269DB">
      <w:pPr>
        <w:rPr>
          <w:lang w:val="it-IT"/>
        </w:rPr>
      </w:pPr>
    </w:p>
    <w:p w14:paraId="32DA2104" w14:textId="77777777" w:rsidR="00D87ED1" w:rsidRPr="005D5053" w:rsidRDefault="00D87ED1" w:rsidP="00C269DB">
      <w:pPr>
        <w:rPr>
          <w:lang w:val="it-IT"/>
        </w:rPr>
      </w:pPr>
    </w:p>
    <w:p w14:paraId="75315C82" w14:textId="77777777" w:rsidR="00E624E3" w:rsidRPr="00467FAD" w:rsidRDefault="00E624E3" w:rsidP="00C269DB">
      <w:pPr>
        <w:pStyle w:val="berschrift4"/>
      </w:pPr>
      <w:bookmarkStart w:id="57" w:name="_Toc312396366"/>
      <w:bookmarkStart w:id="58" w:name="_Toc152319706"/>
      <w:r>
        <w:rPr>
          <w:lang w:val="it-CH"/>
        </w:rPr>
        <w:t>Controllo dei dati personali registrati</w:t>
      </w:r>
      <w:bookmarkEnd w:id="57"/>
      <w:bookmarkEnd w:id="58"/>
    </w:p>
    <w:p w14:paraId="01B6E110" w14:textId="1EDCBB0A" w:rsidR="00AC54EA" w:rsidRPr="000F193F" w:rsidRDefault="00E624E3" w:rsidP="00C269DB">
      <w:pPr>
        <w:rPr>
          <w:color w:val="0000FF"/>
          <w:lang w:val="it-CH"/>
        </w:rPr>
      </w:pPr>
      <w:r>
        <w:rPr>
          <w:color w:val="0000FF"/>
          <w:lang w:val="it-CH"/>
        </w:rPr>
        <w:t>Chi controlla l’esattezza dei dati personali? Esiste un proce</w:t>
      </w:r>
      <w:r w:rsidR="00D721B5">
        <w:rPr>
          <w:color w:val="0000FF"/>
          <w:lang w:val="it-CH"/>
        </w:rPr>
        <w:t>sso</w:t>
      </w:r>
      <w:r>
        <w:rPr>
          <w:color w:val="0000FF"/>
          <w:lang w:val="it-CH"/>
        </w:rPr>
        <w:t xml:space="preserve"> in tal senso? Questi dati vengono controllati e rettificati regolarmente?</w:t>
      </w:r>
    </w:p>
    <w:p w14:paraId="5FE4E3A0" w14:textId="77777777" w:rsidR="00AC54EA" w:rsidRPr="000F193F" w:rsidRDefault="00AC54EA" w:rsidP="00C269DB">
      <w:pPr>
        <w:rPr>
          <w:lang w:val="it-CH"/>
        </w:rPr>
      </w:pPr>
    </w:p>
    <w:p w14:paraId="6AFD4F89" w14:textId="77777777" w:rsidR="00AC54EA" w:rsidRPr="000F193F" w:rsidRDefault="00AC54EA" w:rsidP="00C269DB">
      <w:pPr>
        <w:rPr>
          <w:lang w:val="it-CH"/>
        </w:rPr>
      </w:pPr>
    </w:p>
    <w:p w14:paraId="12E12685" w14:textId="77777777" w:rsidR="00762E6E" w:rsidRPr="000F193F" w:rsidRDefault="00762E6E" w:rsidP="00C269DB">
      <w:pPr>
        <w:rPr>
          <w:lang w:val="it-CH"/>
        </w:rPr>
      </w:pPr>
    </w:p>
    <w:p w14:paraId="628F776F" w14:textId="77777777" w:rsidR="00E624E3" w:rsidRPr="005D5053" w:rsidRDefault="00E624E3" w:rsidP="00C269DB">
      <w:pPr>
        <w:pStyle w:val="berschrift4"/>
        <w:rPr>
          <w:lang w:val="it-IT"/>
        </w:rPr>
      </w:pPr>
      <w:bookmarkStart w:id="59" w:name="_Toc312396367"/>
      <w:bookmarkStart w:id="60" w:name="_Toc152319707"/>
      <w:r>
        <w:rPr>
          <w:lang w:val="it-CH"/>
        </w:rPr>
        <w:t>Processi / Procedure per il trattamento dei dati</w:t>
      </w:r>
      <w:bookmarkEnd w:id="59"/>
      <w:bookmarkEnd w:id="60"/>
    </w:p>
    <w:p w14:paraId="34E5C33A" w14:textId="77777777" w:rsidR="00AC54EA" w:rsidRPr="005D5053" w:rsidRDefault="00E624E3" w:rsidP="00C269DB">
      <w:pPr>
        <w:rPr>
          <w:color w:val="0000FF"/>
          <w:lang w:val="it-IT"/>
        </w:rPr>
      </w:pPr>
      <w:bookmarkStart w:id="61" w:name="_Hlk142581926"/>
      <w:r>
        <w:rPr>
          <w:color w:val="0000FF"/>
          <w:lang w:val="it-CH"/>
        </w:rPr>
        <w:t xml:space="preserve">Si devono definire e descrivere i processi di rettifica, blocco, </w:t>
      </w:r>
      <w:proofErr w:type="spellStart"/>
      <w:r>
        <w:rPr>
          <w:color w:val="0000FF"/>
          <w:lang w:val="it-CH"/>
        </w:rPr>
        <w:t>anonimizzazione</w:t>
      </w:r>
      <w:proofErr w:type="spellEnd"/>
      <w:r>
        <w:rPr>
          <w:color w:val="0000FF"/>
          <w:lang w:val="it-CH"/>
        </w:rPr>
        <w:t>, registrazione, conservazione, archiviazione e distruzione dei dati.</w:t>
      </w:r>
      <w:bookmarkEnd w:id="61"/>
    </w:p>
    <w:p w14:paraId="6D7F631B" w14:textId="77777777" w:rsidR="00AC54EA" w:rsidRPr="005D5053" w:rsidRDefault="00AC54EA" w:rsidP="00C269DB">
      <w:pPr>
        <w:rPr>
          <w:lang w:val="it-IT"/>
        </w:rPr>
      </w:pPr>
    </w:p>
    <w:p w14:paraId="4B09F73F" w14:textId="77777777" w:rsidR="00AC54EA" w:rsidRPr="005D5053" w:rsidRDefault="00AC54EA" w:rsidP="00C269DB">
      <w:pPr>
        <w:rPr>
          <w:lang w:val="it-IT"/>
        </w:rPr>
      </w:pPr>
    </w:p>
    <w:p w14:paraId="585F1011" w14:textId="77777777" w:rsidR="00762E6E" w:rsidRPr="005D5053" w:rsidRDefault="00762E6E" w:rsidP="00C269DB">
      <w:pPr>
        <w:rPr>
          <w:lang w:val="it-IT"/>
        </w:rPr>
      </w:pPr>
    </w:p>
    <w:p w14:paraId="51F83065" w14:textId="77777777" w:rsidR="00E624E3" w:rsidRPr="005D5053" w:rsidRDefault="00E624E3" w:rsidP="00C269DB">
      <w:pPr>
        <w:pStyle w:val="berschrift3"/>
        <w:rPr>
          <w:lang w:val="it-IT"/>
        </w:rPr>
      </w:pPr>
      <w:bookmarkStart w:id="62" w:name="_Toc312396368"/>
      <w:bookmarkStart w:id="63" w:name="_Toc152319708"/>
      <w:r>
        <w:rPr>
          <w:lang w:val="it-CH"/>
        </w:rPr>
        <w:t>Durata di conservazione, archiviazione e cancellazione</w:t>
      </w:r>
      <w:bookmarkEnd w:id="62"/>
      <w:bookmarkEnd w:id="63"/>
    </w:p>
    <w:p w14:paraId="396572D3" w14:textId="77777777" w:rsidR="00E624E3" w:rsidRPr="00467FAD" w:rsidRDefault="00E624E3" w:rsidP="00C269DB">
      <w:pPr>
        <w:pStyle w:val="berschrift4"/>
      </w:pPr>
      <w:bookmarkStart w:id="64" w:name="_Toc312396369"/>
      <w:bookmarkStart w:id="65" w:name="_Toc152319709"/>
      <w:r>
        <w:rPr>
          <w:lang w:val="it-CH"/>
        </w:rPr>
        <w:t>Durata di conservazione</w:t>
      </w:r>
      <w:bookmarkEnd w:id="64"/>
      <w:bookmarkEnd w:id="65"/>
    </w:p>
    <w:p w14:paraId="03F2E438" w14:textId="77777777" w:rsidR="00E624E3" w:rsidRPr="005D5053" w:rsidRDefault="00E624E3" w:rsidP="00C269DB">
      <w:pPr>
        <w:rPr>
          <w:color w:val="0000FF"/>
          <w:lang w:val="it-IT"/>
        </w:rPr>
      </w:pPr>
      <w:bookmarkStart w:id="66" w:name="_Hlk142582094"/>
      <w:r>
        <w:rPr>
          <w:color w:val="0000FF"/>
          <w:lang w:val="it-CH"/>
        </w:rPr>
        <w:t>Si devono chiarire le seguenti questioni:</w:t>
      </w:r>
    </w:p>
    <w:p w14:paraId="1829EA79" w14:textId="77777777" w:rsidR="00E624E3" w:rsidRPr="005D5053" w:rsidRDefault="00E624E3" w:rsidP="00C269DB">
      <w:pPr>
        <w:numPr>
          <w:ilvl w:val="0"/>
          <w:numId w:val="40"/>
        </w:numPr>
        <w:rPr>
          <w:color w:val="0000FF"/>
          <w:lang w:val="it-IT"/>
        </w:rPr>
      </w:pPr>
      <w:r>
        <w:rPr>
          <w:color w:val="0000FF"/>
          <w:lang w:val="it-CH"/>
        </w:rPr>
        <w:t>Per quanto tempo si possono o devono conservare i dati personali registrati o le categorie («gruppi») di dati personali?</w:t>
      </w:r>
    </w:p>
    <w:p w14:paraId="1B14EB4B" w14:textId="77777777" w:rsidR="00E624E3" w:rsidRPr="005D5053" w:rsidRDefault="00E624E3" w:rsidP="00C269DB">
      <w:pPr>
        <w:numPr>
          <w:ilvl w:val="0"/>
          <w:numId w:val="40"/>
        </w:numPr>
        <w:rPr>
          <w:color w:val="0000FF"/>
          <w:lang w:val="it-IT"/>
        </w:rPr>
      </w:pPr>
      <w:r>
        <w:rPr>
          <w:color w:val="0000FF"/>
          <w:lang w:val="it-CH"/>
        </w:rPr>
        <w:t>Luogo e responsabilità della conservazione dei dati personali?</w:t>
      </w:r>
    </w:p>
    <w:p w14:paraId="0C934CBA" w14:textId="77777777" w:rsidR="00E624E3" w:rsidRPr="005D5053" w:rsidRDefault="00E624E3" w:rsidP="00C269DB">
      <w:pPr>
        <w:numPr>
          <w:ilvl w:val="0"/>
          <w:numId w:val="40"/>
        </w:numPr>
        <w:rPr>
          <w:color w:val="0000FF"/>
          <w:lang w:val="it-IT"/>
        </w:rPr>
      </w:pPr>
      <w:r>
        <w:rPr>
          <w:color w:val="0000FF"/>
          <w:lang w:val="it-CH"/>
        </w:rPr>
        <w:t>In quale momento vengono cancellati o devono essere consegnati all’Archivio federale?</w:t>
      </w:r>
      <w:bookmarkEnd w:id="66"/>
    </w:p>
    <w:p w14:paraId="09F3430E" w14:textId="77777777" w:rsidR="00AC54EA" w:rsidRPr="005D5053" w:rsidRDefault="00AC54EA" w:rsidP="00C269DB">
      <w:pPr>
        <w:rPr>
          <w:lang w:val="it-IT"/>
        </w:rPr>
      </w:pPr>
    </w:p>
    <w:p w14:paraId="54602E80" w14:textId="77777777" w:rsidR="00AC54EA" w:rsidRPr="005D5053" w:rsidRDefault="00AC54EA" w:rsidP="00C269DB">
      <w:pPr>
        <w:rPr>
          <w:lang w:val="it-IT"/>
        </w:rPr>
      </w:pPr>
    </w:p>
    <w:p w14:paraId="08E4CA1B" w14:textId="77777777" w:rsidR="00D87ED1" w:rsidRPr="005D5053" w:rsidRDefault="00D87ED1" w:rsidP="00C269DB">
      <w:pPr>
        <w:rPr>
          <w:lang w:val="it-IT"/>
        </w:rPr>
      </w:pPr>
    </w:p>
    <w:p w14:paraId="4C2A2CF9" w14:textId="77777777" w:rsidR="00E624E3" w:rsidRPr="00467FAD" w:rsidRDefault="00E624E3" w:rsidP="00C269DB">
      <w:pPr>
        <w:pStyle w:val="berschrift4"/>
      </w:pPr>
      <w:bookmarkStart w:id="67" w:name="_Toc312396370"/>
      <w:bookmarkStart w:id="68" w:name="_Toc152319710"/>
      <w:r>
        <w:rPr>
          <w:lang w:val="it-CH"/>
        </w:rPr>
        <w:t>Archiviazione</w:t>
      </w:r>
      <w:bookmarkEnd w:id="67"/>
      <w:bookmarkEnd w:id="68"/>
    </w:p>
    <w:p w14:paraId="090C2B05" w14:textId="77777777" w:rsidR="00AC54EA" w:rsidRPr="005D5053" w:rsidRDefault="00E624E3" w:rsidP="00C269DB">
      <w:pPr>
        <w:rPr>
          <w:color w:val="0000FF"/>
          <w:lang w:val="it-IT"/>
        </w:rPr>
      </w:pPr>
      <w:bookmarkStart w:id="69" w:name="_Hlk142582704"/>
      <w:r>
        <w:rPr>
          <w:color w:val="0000FF"/>
          <w:lang w:val="it-CH"/>
        </w:rPr>
        <w:t>Si devono definire qui le modalità tecniche e organizzative (formato dei file, interfacce) per offrire all’Archivio federale di riprendere i dati personali o per la loro trasmissione all’Archivio stesso.</w:t>
      </w:r>
      <w:bookmarkEnd w:id="69"/>
    </w:p>
    <w:p w14:paraId="32DB1B23" w14:textId="77777777" w:rsidR="00AC54EA" w:rsidRPr="005D5053" w:rsidRDefault="00AC54EA" w:rsidP="00C269DB">
      <w:pPr>
        <w:rPr>
          <w:lang w:val="it-IT"/>
        </w:rPr>
      </w:pPr>
    </w:p>
    <w:p w14:paraId="1AACC9A9" w14:textId="77777777" w:rsidR="00AC54EA" w:rsidRPr="005D5053" w:rsidRDefault="00AC54EA" w:rsidP="00C269DB">
      <w:pPr>
        <w:rPr>
          <w:lang w:val="it-IT"/>
        </w:rPr>
      </w:pPr>
    </w:p>
    <w:p w14:paraId="71C117DB" w14:textId="77777777" w:rsidR="00D87ED1" w:rsidRPr="005D5053" w:rsidRDefault="00D87ED1" w:rsidP="00C269DB">
      <w:pPr>
        <w:rPr>
          <w:lang w:val="it-IT"/>
        </w:rPr>
      </w:pPr>
    </w:p>
    <w:p w14:paraId="17BD26FF" w14:textId="77777777" w:rsidR="00E624E3" w:rsidRPr="00467FAD" w:rsidRDefault="00E624E3" w:rsidP="00C269DB">
      <w:pPr>
        <w:pStyle w:val="berschrift4"/>
      </w:pPr>
      <w:bookmarkStart w:id="70" w:name="_Toc312396371"/>
      <w:bookmarkStart w:id="71" w:name="_Toc152319711"/>
      <w:r>
        <w:rPr>
          <w:lang w:val="it-CH"/>
        </w:rPr>
        <w:t>Cancellazione</w:t>
      </w:r>
      <w:bookmarkEnd w:id="70"/>
      <w:bookmarkEnd w:id="71"/>
    </w:p>
    <w:p w14:paraId="4E8DB078" w14:textId="422092B9" w:rsidR="00AC54EA" w:rsidRPr="005D5053" w:rsidRDefault="00E624E3" w:rsidP="00C269DB">
      <w:pPr>
        <w:rPr>
          <w:color w:val="0000FF"/>
          <w:lang w:val="it-IT"/>
        </w:rPr>
      </w:pPr>
      <w:bookmarkStart w:id="72" w:name="_Hlk142582927"/>
      <w:r>
        <w:rPr>
          <w:color w:val="0000FF"/>
          <w:lang w:val="it-CH"/>
        </w:rPr>
        <w:t xml:space="preserve">In quale momento i dati personali non più necessari vengono cancellati dalla </w:t>
      </w:r>
      <w:r w:rsidR="003D1D50">
        <w:rPr>
          <w:color w:val="0000FF"/>
          <w:lang w:val="it-CH"/>
        </w:rPr>
        <w:t xml:space="preserve">raccolta </w:t>
      </w:r>
      <w:r>
        <w:rPr>
          <w:color w:val="0000FF"/>
          <w:lang w:val="it-CH"/>
        </w:rPr>
        <w:t xml:space="preserve">di dati? Questa formulazione deve essere stabilita d’intesa con </w:t>
      </w:r>
      <w:r w:rsidR="00525A6E">
        <w:rPr>
          <w:color w:val="0000FF"/>
          <w:lang w:val="it-CH"/>
        </w:rPr>
        <w:t>il responsabile della sicurezza delle informazioni</w:t>
      </w:r>
      <w:r>
        <w:rPr>
          <w:color w:val="0000FF"/>
          <w:lang w:val="it-CH"/>
        </w:rPr>
        <w:t xml:space="preserve"> e il responsabile delle applicazioni.</w:t>
      </w:r>
      <w:bookmarkEnd w:id="72"/>
    </w:p>
    <w:p w14:paraId="2CB7CF66" w14:textId="77777777" w:rsidR="00AC54EA" w:rsidRPr="005D5053" w:rsidRDefault="00AC54EA" w:rsidP="00C269DB">
      <w:pPr>
        <w:rPr>
          <w:lang w:val="it-IT"/>
        </w:rPr>
      </w:pPr>
    </w:p>
    <w:p w14:paraId="229C53CC" w14:textId="77777777" w:rsidR="00AC54EA" w:rsidRPr="005D5053" w:rsidRDefault="00AC54EA" w:rsidP="00C269DB">
      <w:pPr>
        <w:rPr>
          <w:lang w:val="it-IT"/>
        </w:rPr>
      </w:pPr>
    </w:p>
    <w:p w14:paraId="6247877C" w14:textId="77777777" w:rsidR="00C269DB" w:rsidRPr="00467FAD" w:rsidRDefault="00C269DB" w:rsidP="00C269DB">
      <w:pPr>
        <w:pStyle w:val="berschrift3"/>
      </w:pPr>
      <w:bookmarkStart w:id="73" w:name="_Toc312396373"/>
      <w:bookmarkStart w:id="74" w:name="_Toc312396372"/>
      <w:bookmarkStart w:id="75" w:name="_Toc152319712"/>
      <w:r>
        <w:rPr>
          <w:lang w:val="it-CH"/>
        </w:rPr>
        <w:t>Diritti delle persone interessate</w:t>
      </w:r>
      <w:bookmarkEnd w:id="73"/>
      <w:bookmarkEnd w:id="75"/>
    </w:p>
    <w:p w14:paraId="6D2579BC" w14:textId="655C153C" w:rsidR="00C269DB" w:rsidRPr="005D5053" w:rsidRDefault="00C269DB" w:rsidP="00C269DB">
      <w:pPr>
        <w:rPr>
          <w:color w:val="0000FF"/>
          <w:lang w:val="it-IT"/>
        </w:rPr>
      </w:pPr>
      <w:r>
        <w:rPr>
          <w:color w:val="0000FF"/>
          <w:lang w:val="it-CH"/>
        </w:rPr>
        <w:t xml:space="preserve">Si deve stabilire in particolare a chi debba rivolgersi la persona interessata (persona di riferimento/destinatario) e la </w:t>
      </w:r>
      <w:r w:rsidR="00FC0282">
        <w:rPr>
          <w:color w:val="0000FF"/>
          <w:lang w:val="it-CH"/>
        </w:rPr>
        <w:t xml:space="preserve">relativa </w:t>
      </w:r>
      <w:r>
        <w:rPr>
          <w:color w:val="0000FF"/>
          <w:lang w:val="it-CH"/>
        </w:rPr>
        <w:t>procedura interna (processo).</w:t>
      </w:r>
    </w:p>
    <w:p w14:paraId="51BC0B65" w14:textId="77777777" w:rsidR="00C269DB" w:rsidRPr="005D5053" w:rsidRDefault="00C269DB" w:rsidP="00C269DB">
      <w:pPr>
        <w:rPr>
          <w:color w:val="0000FF"/>
          <w:lang w:val="it-IT"/>
        </w:rPr>
      </w:pPr>
    </w:p>
    <w:p w14:paraId="360E0353" w14:textId="77777777" w:rsidR="00C269DB" w:rsidRPr="005D5053" w:rsidRDefault="00C269DB" w:rsidP="00C269DB">
      <w:pPr>
        <w:rPr>
          <w:color w:val="0000FF"/>
          <w:lang w:val="it-IT"/>
        </w:rPr>
      </w:pPr>
      <w:r>
        <w:rPr>
          <w:color w:val="0000FF"/>
          <w:lang w:val="it-CH"/>
        </w:rPr>
        <w:t>Si devono creare gli strumenti e le procedure per l’esercizio del diritto alla rettifica, alla distruzione e al blocco nonché del diritto di aggiungere una menzione del carattere contestato. Devono sussistere ed essere attuabili appositi strumenti per il blocco della comunicazione a terzi.</w:t>
      </w:r>
    </w:p>
    <w:p w14:paraId="52A254A1" w14:textId="77777777" w:rsidR="00C269DB" w:rsidRPr="005D5053" w:rsidRDefault="00C269DB" w:rsidP="00C269DB">
      <w:pPr>
        <w:rPr>
          <w:color w:val="0000FF"/>
          <w:lang w:val="it-IT"/>
        </w:rPr>
      </w:pPr>
    </w:p>
    <w:p w14:paraId="38957749" w14:textId="18A78D2B" w:rsidR="00C269DB" w:rsidRPr="005D5053" w:rsidRDefault="00C269DB" w:rsidP="00C269DB">
      <w:pPr>
        <w:rPr>
          <w:color w:val="0000FF"/>
          <w:lang w:val="it-IT"/>
        </w:rPr>
      </w:pPr>
      <w:r>
        <w:rPr>
          <w:color w:val="0000FF"/>
          <w:lang w:val="it-CH"/>
        </w:rPr>
        <w:t>L’obbligo di informare sulla raccolta di dati personali a opera di privati deve essere considerato e regolato (art. 19 e 20 LPD).</w:t>
      </w:r>
    </w:p>
    <w:p w14:paraId="590DFA58" w14:textId="77777777" w:rsidR="00C269DB" w:rsidRPr="005D5053" w:rsidRDefault="00C269DB" w:rsidP="00C269DB">
      <w:pPr>
        <w:rPr>
          <w:lang w:val="it-IT"/>
        </w:rPr>
      </w:pPr>
    </w:p>
    <w:p w14:paraId="0849DF1C" w14:textId="77777777" w:rsidR="00C269DB" w:rsidRPr="005D5053" w:rsidRDefault="00C269DB" w:rsidP="00C269DB">
      <w:pPr>
        <w:rPr>
          <w:lang w:val="it-IT"/>
        </w:rPr>
      </w:pPr>
    </w:p>
    <w:p w14:paraId="1500E02F" w14:textId="77777777" w:rsidR="00B94185" w:rsidRPr="005D5053" w:rsidRDefault="00B94185" w:rsidP="00C269DB">
      <w:pPr>
        <w:rPr>
          <w:lang w:val="it-IT"/>
        </w:rPr>
      </w:pPr>
    </w:p>
    <w:p w14:paraId="5DA52897" w14:textId="77777777" w:rsidR="00E624E3" w:rsidRPr="005D5053" w:rsidRDefault="00E624E3" w:rsidP="0048526C">
      <w:pPr>
        <w:pStyle w:val="berschrift2"/>
        <w:rPr>
          <w:lang w:val="it-IT"/>
        </w:rPr>
      </w:pPr>
      <w:bookmarkStart w:id="76" w:name="_Toc152319713"/>
      <w:r>
        <w:rPr>
          <w:lang w:val="it-CH"/>
        </w:rPr>
        <w:t>Misure</w:t>
      </w:r>
      <w:bookmarkEnd w:id="74"/>
      <w:r>
        <w:rPr>
          <w:lang w:val="it-CH"/>
        </w:rPr>
        <w:t xml:space="preserve"> atte a garantire la sicurezza dei dati</w:t>
      </w:r>
      <w:bookmarkEnd w:id="76"/>
      <w:r>
        <w:rPr>
          <w:lang w:val="it-CH"/>
        </w:rPr>
        <w:t xml:space="preserve"> </w:t>
      </w:r>
    </w:p>
    <w:p w14:paraId="24130791" w14:textId="781E7E8D" w:rsidR="00B94185" w:rsidRPr="005D5053" w:rsidRDefault="00B94185" w:rsidP="00B94185">
      <w:pPr>
        <w:rPr>
          <w:color w:val="0000FF"/>
          <w:lang w:val="it-IT"/>
        </w:rPr>
      </w:pPr>
      <w:r>
        <w:rPr>
          <w:color w:val="0000FF"/>
          <w:lang w:val="it-CH"/>
        </w:rPr>
        <w:t>(art. 7, 8, 10</w:t>
      </w:r>
      <w:r w:rsidR="00A15081">
        <w:rPr>
          <w:color w:val="0000FF"/>
          <w:lang w:val="it-CH"/>
        </w:rPr>
        <w:t>–</w:t>
      </w:r>
      <w:r>
        <w:rPr>
          <w:color w:val="0000FF"/>
          <w:lang w:val="it-CH"/>
        </w:rPr>
        <w:t>13, 22, 24</w:t>
      </w:r>
      <w:r w:rsidR="002F7449" w:rsidRPr="002F7449">
        <w:rPr>
          <w:color w:val="0000FF"/>
          <w:lang w:val="it-CH"/>
        </w:rPr>
        <w:t xml:space="preserve"> </w:t>
      </w:r>
      <w:r w:rsidR="002F7449">
        <w:rPr>
          <w:color w:val="0000FF"/>
          <w:lang w:val="it-CH"/>
        </w:rPr>
        <w:t>LPD</w:t>
      </w:r>
      <w:r>
        <w:rPr>
          <w:color w:val="0000FF"/>
          <w:lang w:val="it-CH"/>
        </w:rPr>
        <w:t>; art. 1</w:t>
      </w:r>
      <w:r w:rsidR="00A15081">
        <w:rPr>
          <w:color w:val="0000FF"/>
          <w:lang w:val="it-CH"/>
        </w:rPr>
        <w:t>–</w:t>
      </w:r>
      <w:r>
        <w:rPr>
          <w:color w:val="0000FF"/>
          <w:lang w:val="it-CH"/>
        </w:rPr>
        <w:t>5, 15, 23</w:t>
      </w:r>
      <w:r w:rsidR="00234F1F" w:rsidRPr="00234F1F">
        <w:rPr>
          <w:color w:val="0000FF"/>
          <w:lang w:val="it-CH"/>
        </w:rPr>
        <w:t xml:space="preserve"> </w:t>
      </w:r>
      <w:proofErr w:type="spellStart"/>
      <w:r w:rsidR="00234F1F">
        <w:rPr>
          <w:color w:val="0000FF"/>
          <w:lang w:val="it-CH"/>
        </w:rPr>
        <w:t>OPDa</w:t>
      </w:r>
      <w:proofErr w:type="spellEnd"/>
      <w:r>
        <w:rPr>
          <w:color w:val="0000FF"/>
          <w:lang w:val="it-CH"/>
        </w:rPr>
        <w:t>)</w:t>
      </w:r>
    </w:p>
    <w:p w14:paraId="09160FEF" w14:textId="77777777" w:rsidR="00AC54EA" w:rsidRPr="005D5053" w:rsidRDefault="00E624E3" w:rsidP="00AC54EA">
      <w:pPr>
        <w:rPr>
          <w:color w:val="0000FF"/>
          <w:lang w:val="it-IT"/>
        </w:rPr>
      </w:pPr>
      <w:r>
        <w:rPr>
          <w:color w:val="0000FF"/>
          <w:lang w:val="it-CH"/>
        </w:rPr>
        <w:t>Qui si devono elencare le misure tecniche e organizzative che garantiscono una protezione dei dati adeguata e che non sono già contenute nel piano SIPD.</w:t>
      </w:r>
    </w:p>
    <w:p w14:paraId="2E6DF787" w14:textId="77777777" w:rsidR="00AC54EA" w:rsidRPr="005D5053" w:rsidRDefault="00AC54EA" w:rsidP="00AC54EA">
      <w:pPr>
        <w:rPr>
          <w:lang w:val="it-IT"/>
        </w:rPr>
      </w:pPr>
    </w:p>
    <w:p w14:paraId="4BBDB642" w14:textId="77777777" w:rsidR="0054654D" w:rsidRPr="005D5053" w:rsidRDefault="0054654D" w:rsidP="00AC54EA">
      <w:pPr>
        <w:rPr>
          <w:lang w:val="it-IT"/>
        </w:rPr>
      </w:pPr>
    </w:p>
    <w:p w14:paraId="4805CF01" w14:textId="77777777" w:rsidR="005D34D5" w:rsidRPr="005D5053" w:rsidRDefault="005D34D5" w:rsidP="00AC54EA">
      <w:pPr>
        <w:rPr>
          <w:lang w:val="it-IT"/>
        </w:rPr>
      </w:pPr>
    </w:p>
    <w:p w14:paraId="21E328B7" w14:textId="77777777" w:rsidR="00E624E3" w:rsidRPr="00467FAD" w:rsidRDefault="00E624E3" w:rsidP="00452D75">
      <w:pPr>
        <w:pStyle w:val="berschrift1"/>
      </w:pPr>
      <w:r>
        <w:rPr>
          <w:b w:val="0"/>
          <w:bCs w:val="0"/>
          <w:lang w:val="it-CH"/>
        </w:rPr>
        <w:br w:type="page"/>
      </w:r>
      <w:bookmarkStart w:id="77" w:name="_Toc312396374"/>
      <w:bookmarkStart w:id="78" w:name="_Toc152319714"/>
      <w:r>
        <w:rPr>
          <w:lang w:val="it-CH"/>
        </w:rPr>
        <w:t>Allegato</w:t>
      </w:r>
      <w:bookmarkEnd w:id="77"/>
      <w:bookmarkEnd w:id="78"/>
    </w:p>
    <w:p w14:paraId="229DB5AC" w14:textId="77777777" w:rsidR="00E624E3" w:rsidRPr="00467FAD" w:rsidRDefault="00900FCD" w:rsidP="00452D75">
      <w:pPr>
        <w:pStyle w:val="berschrift2"/>
      </w:pPr>
      <w:bookmarkStart w:id="79" w:name="_Toc301189375"/>
      <w:bookmarkStart w:id="80" w:name="_Ref303670932"/>
      <w:bookmarkStart w:id="81" w:name="_Ref303670934"/>
      <w:bookmarkStart w:id="82" w:name="_Toc152319715"/>
      <w:r>
        <w:rPr>
          <w:lang w:val="it-CH"/>
        </w:rPr>
        <w:t>Registro delle attività di trattamento</w:t>
      </w:r>
      <w:bookmarkEnd w:id="82"/>
    </w:p>
    <w:p w14:paraId="174F3C03" w14:textId="7953D785" w:rsidR="00900FCD" w:rsidRPr="005D5053" w:rsidRDefault="00900FCD" w:rsidP="00900FCD">
      <w:pPr>
        <w:rPr>
          <w:color w:val="0000FF"/>
          <w:lang w:val="it-IT"/>
        </w:rPr>
      </w:pPr>
      <w:r>
        <w:rPr>
          <w:color w:val="0000FF"/>
          <w:lang w:val="it-CH"/>
        </w:rPr>
        <w:t>I</w:t>
      </w:r>
      <w:r w:rsidR="00CC799B">
        <w:rPr>
          <w:color w:val="0000FF"/>
          <w:lang w:val="it-CH"/>
        </w:rPr>
        <w:t>l</w:t>
      </w:r>
      <w:r>
        <w:rPr>
          <w:color w:val="0000FF"/>
          <w:lang w:val="it-CH"/>
        </w:rPr>
        <w:t xml:space="preserve"> titolar</w:t>
      </w:r>
      <w:r w:rsidR="00CC799B">
        <w:rPr>
          <w:color w:val="0000FF"/>
          <w:lang w:val="it-CH"/>
        </w:rPr>
        <w:t>e</w:t>
      </w:r>
      <w:r>
        <w:rPr>
          <w:color w:val="0000FF"/>
          <w:lang w:val="it-CH"/>
        </w:rPr>
        <w:t xml:space="preserve"> del trattamento, </w:t>
      </w:r>
      <w:r w:rsidR="00742D40">
        <w:rPr>
          <w:color w:val="0000FF"/>
          <w:lang w:val="it-CH"/>
        </w:rPr>
        <w:t>il rappresentante</w:t>
      </w:r>
      <w:r>
        <w:rPr>
          <w:color w:val="0000FF"/>
          <w:lang w:val="it-CH"/>
        </w:rPr>
        <w:t xml:space="preserve"> in Svizzera </w:t>
      </w:r>
      <w:r w:rsidR="00742D40">
        <w:rPr>
          <w:color w:val="0000FF"/>
          <w:lang w:val="it-CH"/>
        </w:rPr>
        <w:t>del</w:t>
      </w:r>
      <w:r>
        <w:rPr>
          <w:color w:val="0000FF"/>
          <w:lang w:val="it-CH"/>
        </w:rPr>
        <w:t xml:space="preserve"> titolar</w:t>
      </w:r>
      <w:r w:rsidR="00742D40">
        <w:rPr>
          <w:color w:val="0000FF"/>
          <w:lang w:val="it-CH"/>
        </w:rPr>
        <w:t>e</w:t>
      </w:r>
      <w:r>
        <w:rPr>
          <w:color w:val="0000FF"/>
          <w:lang w:val="it-CH"/>
        </w:rPr>
        <w:t xml:space="preserve"> privat</w:t>
      </w:r>
      <w:r w:rsidR="00742D40">
        <w:rPr>
          <w:color w:val="0000FF"/>
          <w:lang w:val="it-CH"/>
        </w:rPr>
        <w:t>o</w:t>
      </w:r>
      <w:r>
        <w:rPr>
          <w:color w:val="0000FF"/>
          <w:lang w:val="it-CH"/>
        </w:rPr>
        <w:t xml:space="preserve"> con sede all’estero e il responsabile del trattamento tengono ciascuno un registro delle loro attività di trattamento.</w:t>
      </w:r>
    </w:p>
    <w:p w14:paraId="55BDFF3A" w14:textId="77777777" w:rsidR="0084689B" w:rsidRPr="005D5053" w:rsidRDefault="0084689B" w:rsidP="00900FCD">
      <w:pPr>
        <w:rPr>
          <w:color w:val="0000FF"/>
          <w:lang w:val="it-IT"/>
        </w:rPr>
      </w:pPr>
    </w:p>
    <w:p w14:paraId="74F5407D" w14:textId="0DF70E8E" w:rsidR="00900FCD" w:rsidRPr="005D5053" w:rsidRDefault="00900FCD" w:rsidP="00900FCD">
      <w:pPr>
        <w:rPr>
          <w:color w:val="0000FF"/>
          <w:lang w:val="it-IT"/>
        </w:rPr>
      </w:pPr>
      <w:r>
        <w:rPr>
          <w:color w:val="0000FF"/>
          <w:lang w:val="it-CH"/>
        </w:rPr>
        <w:t>Il registro de</w:t>
      </w:r>
      <w:r w:rsidR="001018DE">
        <w:rPr>
          <w:color w:val="0000FF"/>
          <w:lang w:val="it-CH"/>
        </w:rPr>
        <w:t>l</w:t>
      </w:r>
      <w:r>
        <w:rPr>
          <w:color w:val="0000FF"/>
          <w:lang w:val="it-CH"/>
        </w:rPr>
        <w:t xml:space="preserve"> titolar</w:t>
      </w:r>
      <w:r w:rsidR="001018DE">
        <w:rPr>
          <w:color w:val="0000FF"/>
          <w:lang w:val="it-CH"/>
        </w:rPr>
        <w:t>e</w:t>
      </w:r>
      <w:r>
        <w:rPr>
          <w:color w:val="0000FF"/>
          <w:lang w:val="it-CH"/>
        </w:rPr>
        <w:t xml:space="preserve"> del trattamento e </w:t>
      </w:r>
      <w:r w:rsidR="000B2CE6">
        <w:rPr>
          <w:color w:val="0000FF"/>
          <w:lang w:val="it-CH"/>
        </w:rPr>
        <w:t xml:space="preserve">quello </w:t>
      </w:r>
      <w:r>
        <w:rPr>
          <w:color w:val="0000FF"/>
          <w:lang w:val="it-CH"/>
        </w:rPr>
        <w:t>del rappresentan</w:t>
      </w:r>
      <w:r w:rsidR="001018DE">
        <w:rPr>
          <w:color w:val="0000FF"/>
          <w:lang w:val="it-CH"/>
        </w:rPr>
        <w:t>te</w:t>
      </w:r>
      <w:r>
        <w:rPr>
          <w:color w:val="0000FF"/>
          <w:lang w:val="it-CH"/>
        </w:rPr>
        <w:t xml:space="preserve"> cont</w:t>
      </w:r>
      <w:r w:rsidR="000B2CE6">
        <w:rPr>
          <w:color w:val="0000FF"/>
          <w:lang w:val="it-CH"/>
        </w:rPr>
        <w:t>engono</w:t>
      </w:r>
      <w:r>
        <w:rPr>
          <w:color w:val="0000FF"/>
          <w:lang w:val="it-CH"/>
        </w:rPr>
        <w:t xml:space="preserve"> almeno:</w:t>
      </w:r>
    </w:p>
    <w:p w14:paraId="7FB7F53D" w14:textId="77777777" w:rsidR="00900FCD" w:rsidRPr="005D5053" w:rsidRDefault="00900FCD" w:rsidP="00900FCD">
      <w:pPr>
        <w:pStyle w:val="Listenabsatz"/>
        <w:numPr>
          <w:ilvl w:val="0"/>
          <w:numId w:val="42"/>
        </w:numPr>
        <w:rPr>
          <w:color w:val="0000FF"/>
          <w:lang w:val="it-IT"/>
        </w:rPr>
      </w:pPr>
      <w:r>
        <w:rPr>
          <w:color w:val="0000FF"/>
          <w:lang w:val="it-CH"/>
        </w:rPr>
        <w:t>l’identità del titolare del trattamento;</w:t>
      </w:r>
    </w:p>
    <w:p w14:paraId="4F4832B3" w14:textId="77777777" w:rsidR="00900FCD" w:rsidRPr="00467FAD" w:rsidRDefault="00900FCD" w:rsidP="00900FCD">
      <w:pPr>
        <w:pStyle w:val="Listenabsatz"/>
        <w:numPr>
          <w:ilvl w:val="0"/>
          <w:numId w:val="42"/>
        </w:numPr>
        <w:rPr>
          <w:color w:val="0000FF"/>
        </w:rPr>
      </w:pPr>
      <w:r>
        <w:rPr>
          <w:color w:val="0000FF"/>
          <w:lang w:val="it-CH"/>
        </w:rPr>
        <w:t>lo scopo del trattamento;</w:t>
      </w:r>
    </w:p>
    <w:p w14:paraId="1FCDDB84" w14:textId="77777777" w:rsidR="00900FCD" w:rsidRPr="005D5053" w:rsidRDefault="00900FCD" w:rsidP="00900FCD">
      <w:pPr>
        <w:pStyle w:val="Listenabsatz"/>
        <w:numPr>
          <w:ilvl w:val="0"/>
          <w:numId w:val="42"/>
        </w:numPr>
        <w:rPr>
          <w:color w:val="0000FF"/>
          <w:lang w:val="it-IT"/>
        </w:rPr>
      </w:pPr>
      <w:r>
        <w:rPr>
          <w:color w:val="0000FF"/>
          <w:lang w:val="it-CH"/>
        </w:rPr>
        <w:t>una descrizione delle categorie di persone interessate e delle categorie di dati personali trattati;</w:t>
      </w:r>
    </w:p>
    <w:p w14:paraId="376B0C4E" w14:textId="77777777" w:rsidR="00900FCD" w:rsidRPr="00467FAD" w:rsidRDefault="00900FCD" w:rsidP="00900FCD">
      <w:pPr>
        <w:pStyle w:val="Listenabsatz"/>
        <w:numPr>
          <w:ilvl w:val="0"/>
          <w:numId w:val="42"/>
        </w:numPr>
        <w:rPr>
          <w:color w:val="0000FF"/>
        </w:rPr>
      </w:pPr>
      <w:r>
        <w:rPr>
          <w:color w:val="0000FF"/>
          <w:lang w:val="it-CH"/>
        </w:rPr>
        <w:t>le categorie di destinatari;</w:t>
      </w:r>
    </w:p>
    <w:p w14:paraId="20C3CC67" w14:textId="77777777" w:rsidR="00900FCD" w:rsidRPr="005D5053" w:rsidRDefault="00900FCD" w:rsidP="00900FCD">
      <w:pPr>
        <w:pStyle w:val="Listenabsatz"/>
        <w:numPr>
          <w:ilvl w:val="0"/>
          <w:numId w:val="42"/>
        </w:numPr>
        <w:rPr>
          <w:color w:val="0000FF"/>
          <w:lang w:val="it-IT"/>
        </w:rPr>
      </w:pPr>
      <w:r>
        <w:rPr>
          <w:color w:val="0000FF"/>
          <w:lang w:val="it-CH"/>
        </w:rPr>
        <w:t>se possibile, la durata di conservazione dei dati personali o i criteri per determinare tale durata;</w:t>
      </w:r>
    </w:p>
    <w:p w14:paraId="12854A83" w14:textId="77777777" w:rsidR="00900FCD" w:rsidRPr="005D5053" w:rsidRDefault="00900FCD" w:rsidP="00900FCD">
      <w:pPr>
        <w:pStyle w:val="Listenabsatz"/>
        <w:numPr>
          <w:ilvl w:val="0"/>
          <w:numId w:val="42"/>
        </w:numPr>
        <w:rPr>
          <w:color w:val="0000FF"/>
          <w:lang w:val="it-IT"/>
        </w:rPr>
      </w:pPr>
      <w:r>
        <w:rPr>
          <w:color w:val="0000FF"/>
          <w:lang w:val="it-CH"/>
        </w:rPr>
        <w:t>se possibile, una descrizione generale dei provvedimenti tesi a garantire la sicurezza dei dati personali secondo l’articolo 8 LPD;</w:t>
      </w:r>
    </w:p>
    <w:p w14:paraId="1E8834D2" w14:textId="59F62178" w:rsidR="00900FCD" w:rsidRPr="005D5053" w:rsidRDefault="00900FCD" w:rsidP="00900FCD">
      <w:pPr>
        <w:pStyle w:val="Listenabsatz"/>
        <w:numPr>
          <w:ilvl w:val="0"/>
          <w:numId w:val="42"/>
        </w:numPr>
        <w:rPr>
          <w:color w:val="0000FF"/>
          <w:lang w:val="it-IT"/>
        </w:rPr>
      </w:pPr>
      <w:r>
        <w:rPr>
          <w:color w:val="0000FF"/>
          <w:lang w:val="it-CH"/>
        </w:rPr>
        <w:t xml:space="preserve">nel caso in cui i dati siano comunicati all’estero, le informazioni sullo </w:t>
      </w:r>
      <w:r w:rsidR="00386F9B">
        <w:rPr>
          <w:color w:val="0000FF"/>
          <w:lang w:val="it-CH"/>
        </w:rPr>
        <w:t>S</w:t>
      </w:r>
      <w:r>
        <w:rPr>
          <w:color w:val="0000FF"/>
          <w:lang w:val="it-CH"/>
        </w:rPr>
        <w:t xml:space="preserve">tato </w:t>
      </w:r>
      <w:r w:rsidR="00386F9B">
        <w:rPr>
          <w:color w:val="0000FF"/>
          <w:lang w:val="it-CH"/>
        </w:rPr>
        <w:t xml:space="preserve">destinatario </w:t>
      </w:r>
      <w:r>
        <w:rPr>
          <w:color w:val="0000FF"/>
          <w:lang w:val="it-CH"/>
        </w:rPr>
        <w:t>e le garanzie secondo l’articolo 16 capoverso 2 LPD.</w:t>
      </w:r>
    </w:p>
    <w:p w14:paraId="6A5F1CBA" w14:textId="77777777" w:rsidR="0084689B" w:rsidRPr="005D5053" w:rsidRDefault="0084689B" w:rsidP="00900FCD">
      <w:pPr>
        <w:rPr>
          <w:color w:val="0000FF"/>
          <w:lang w:val="it-IT"/>
        </w:rPr>
      </w:pPr>
    </w:p>
    <w:p w14:paraId="5DDDED80" w14:textId="77777777" w:rsidR="00900FCD" w:rsidRPr="005D5053" w:rsidRDefault="00900FCD" w:rsidP="00900FCD">
      <w:pPr>
        <w:rPr>
          <w:color w:val="0000FF"/>
          <w:lang w:val="it-IT"/>
        </w:rPr>
      </w:pPr>
      <w:r>
        <w:rPr>
          <w:color w:val="0000FF"/>
          <w:lang w:val="it-CH"/>
        </w:rPr>
        <w:t>Il registro del responsabile del trattamento contiene informazioni sull’identità del responsabile e del titolare, sulle categorie dei trattamenti che vengono svolti su incarico del titolare, nonché almeno:</w:t>
      </w:r>
    </w:p>
    <w:p w14:paraId="25ED30DA" w14:textId="77777777" w:rsidR="00900FCD" w:rsidRPr="005D5053" w:rsidRDefault="00900FCD" w:rsidP="00900FCD">
      <w:pPr>
        <w:pStyle w:val="Listenabsatz"/>
        <w:numPr>
          <w:ilvl w:val="0"/>
          <w:numId w:val="42"/>
        </w:numPr>
        <w:rPr>
          <w:color w:val="0000FF"/>
          <w:lang w:val="it-IT"/>
        </w:rPr>
      </w:pPr>
      <w:r>
        <w:rPr>
          <w:color w:val="0000FF"/>
          <w:lang w:val="it-CH"/>
        </w:rPr>
        <w:t>se possibile, una descrizione generale dei provvedimenti tesi a garantire la sicurezza dei dati personali secondo l’articolo 8 LPD;</w:t>
      </w:r>
    </w:p>
    <w:p w14:paraId="1777DD82" w14:textId="526EE829" w:rsidR="00900FCD" w:rsidRPr="005D5053" w:rsidRDefault="00900FCD" w:rsidP="00900FCD">
      <w:pPr>
        <w:pStyle w:val="Listenabsatz"/>
        <w:numPr>
          <w:ilvl w:val="0"/>
          <w:numId w:val="42"/>
        </w:numPr>
        <w:rPr>
          <w:color w:val="0000FF"/>
          <w:lang w:val="it-IT"/>
        </w:rPr>
      </w:pPr>
      <w:r>
        <w:rPr>
          <w:color w:val="0000FF"/>
          <w:lang w:val="it-CH"/>
        </w:rPr>
        <w:t xml:space="preserve">nel caso in cui i dati siano comunicati all’estero, le informazioni sullo </w:t>
      </w:r>
      <w:r w:rsidR="00A05FD4">
        <w:rPr>
          <w:color w:val="0000FF"/>
          <w:lang w:val="it-CH"/>
        </w:rPr>
        <w:t>S</w:t>
      </w:r>
      <w:r>
        <w:rPr>
          <w:color w:val="0000FF"/>
          <w:lang w:val="it-CH"/>
        </w:rPr>
        <w:t xml:space="preserve">tato </w:t>
      </w:r>
      <w:r w:rsidR="00A05FD4">
        <w:rPr>
          <w:color w:val="0000FF"/>
          <w:lang w:val="it-CH"/>
        </w:rPr>
        <w:t xml:space="preserve">destinatario </w:t>
      </w:r>
      <w:r>
        <w:rPr>
          <w:color w:val="0000FF"/>
          <w:lang w:val="it-CH"/>
        </w:rPr>
        <w:t>e le garanzie secondo l’articolo 16 capoverso 2 LPD.</w:t>
      </w:r>
    </w:p>
    <w:p w14:paraId="6C79948C" w14:textId="77777777" w:rsidR="0056062C" w:rsidRPr="005D5053" w:rsidRDefault="0056062C" w:rsidP="00E624E3">
      <w:pPr>
        <w:rPr>
          <w:color w:val="0000FF"/>
          <w:lang w:val="it-IT"/>
        </w:rPr>
      </w:pPr>
    </w:p>
    <w:p w14:paraId="0F44B446" w14:textId="730CBD7A" w:rsidR="0056062C" w:rsidRPr="005D5053" w:rsidRDefault="003228B6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>Il Consiglio federale prevede eccezioni ai registri dell</w:t>
      </w:r>
      <w:r w:rsidR="003234F5">
        <w:rPr>
          <w:color w:val="0000FF"/>
          <w:lang w:val="it-CH"/>
        </w:rPr>
        <w:t xml:space="preserve">e </w:t>
      </w:r>
      <w:r>
        <w:rPr>
          <w:color w:val="0000FF"/>
          <w:lang w:val="it-CH"/>
        </w:rPr>
        <w:t xml:space="preserve">attività di trattamento per le imprese che impiegano meno di 250 collaboratori e per i quali il trattamento dei dati comporta un rischio </w:t>
      </w:r>
      <w:r w:rsidR="00A66972">
        <w:rPr>
          <w:color w:val="0000FF"/>
          <w:lang w:val="it-CH"/>
        </w:rPr>
        <w:t>esigu</w:t>
      </w:r>
      <w:r w:rsidR="00AA52EB">
        <w:rPr>
          <w:color w:val="0000FF"/>
          <w:lang w:val="it-CH"/>
        </w:rPr>
        <w:t>o di</w:t>
      </w:r>
      <w:r w:rsidR="00A66972">
        <w:rPr>
          <w:color w:val="0000FF"/>
          <w:lang w:val="it-CH"/>
        </w:rPr>
        <w:t xml:space="preserve"> </w:t>
      </w:r>
      <w:r>
        <w:rPr>
          <w:color w:val="0000FF"/>
          <w:lang w:val="it-CH"/>
        </w:rPr>
        <w:t>violazione della personalità delle persone interessate.</w:t>
      </w:r>
    </w:p>
    <w:p w14:paraId="59C4AD2E" w14:textId="77777777" w:rsidR="00AC54EA" w:rsidRPr="005D5053" w:rsidRDefault="00AC54EA" w:rsidP="00AC54EA">
      <w:pPr>
        <w:rPr>
          <w:lang w:val="it-IT"/>
        </w:rPr>
      </w:pPr>
    </w:p>
    <w:p w14:paraId="6934B00D" w14:textId="77777777" w:rsidR="0084689B" w:rsidRPr="005D5053" w:rsidRDefault="0084689B" w:rsidP="003228B6">
      <w:pPr>
        <w:rPr>
          <w:lang w:val="it-IT"/>
        </w:rPr>
      </w:pPr>
    </w:p>
    <w:p w14:paraId="2552C39B" w14:textId="77777777" w:rsidR="0084689B" w:rsidRPr="005D5053" w:rsidRDefault="0084689B" w:rsidP="003228B6">
      <w:pPr>
        <w:rPr>
          <w:lang w:val="it-IT"/>
        </w:rPr>
      </w:pPr>
    </w:p>
    <w:p w14:paraId="7326E5D3" w14:textId="77777777" w:rsidR="003F2AA1" w:rsidRPr="005D5053" w:rsidRDefault="00E624E3" w:rsidP="003F2AA1">
      <w:pPr>
        <w:pStyle w:val="berschrift2"/>
        <w:rPr>
          <w:lang w:val="it-IT"/>
        </w:rPr>
      </w:pPr>
      <w:r>
        <w:rPr>
          <w:b w:val="0"/>
          <w:bCs w:val="0"/>
          <w:lang w:val="it-CH"/>
        </w:rPr>
        <w:br w:type="page"/>
      </w:r>
      <w:bookmarkStart w:id="83" w:name="_Toc312396376"/>
      <w:bookmarkStart w:id="84" w:name="_Toc152319716"/>
      <w:r>
        <w:rPr>
          <w:lang w:val="it-CH"/>
        </w:rPr>
        <w:t>Valutazione d’impatto sulla protezione dei dati</w:t>
      </w:r>
      <w:bookmarkEnd w:id="84"/>
    </w:p>
    <w:p w14:paraId="364BCBA9" w14:textId="77777777" w:rsidR="00CA5ADD" w:rsidRPr="005D5053" w:rsidRDefault="005E0113" w:rsidP="005E0113">
      <w:pPr>
        <w:rPr>
          <w:color w:val="0000FF"/>
          <w:lang w:val="it-IT"/>
        </w:rPr>
      </w:pPr>
      <w:r>
        <w:rPr>
          <w:color w:val="0000FF"/>
          <w:lang w:val="it-CH"/>
        </w:rPr>
        <w:t xml:space="preserve">In determinate condizioni, il titolare del trattamento deve redigere una valutazione d’impatto sulla protezione dei dati. </w:t>
      </w:r>
    </w:p>
    <w:p w14:paraId="14D0DD8D" w14:textId="77777777" w:rsidR="005E0113" w:rsidRPr="005D5053" w:rsidRDefault="005E0113" w:rsidP="005E0113">
      <w:pPr>
        <w:rPr>
          <w:color w:val="0000FF"/>
          <w:lang w:val="it-IT"/>
        </w:rPr>
      </w:pPr>
      <w:r>
        <w:rPr>
          <w:color w:val="0000FF"/>
          <w:lang w:val="it-CH"/>
        </w:rPr>
        <w:t>In tal caso, se ne deve allegare una copia al regolamento sul trattamento.</w:t>
      </w:r>
    </w:p>
    <w:p w14:paraId="2BD024D1" w14:textId="77777777" w:rsidR="005E0113" w:rsidRPr="005D5053" w:rsidRDefault="005E0113" w:rsidP="005E0113">
      <w:pPr>
        <w:rPr>
          <w:color w:val="0000FF"/>
          <w:lang w:val="it-IT"/>
        </w:rPr>
      </w:pPr>
    </w:p>
    <w:p w14:paraId="6B214169" w14:textId="77777777" w:rsidR="003F2AA1" w:rsidRPr="005D5053" w:rsidRDefault="003F2AA1" w:rsidP="003F2AA1">
      <w:pPr>
        <w:rPr>
          <w:lang w:val="it-IT"/>
        </w:rPr>
      </w:pPr>
    </w:p>
    <w:p w14:paraId="75D75107" w14:textId="77777777" w:rsidR="00E624E3" w:rsidRPr="005D5053" w:rsidRDefault="00E624E3" w:rsidP="0004690A">
      <w:pPr>
        <w:pStyle w:val="berschrift2"/>
        <w:rPr>
          <w:lang w:val="it-IT"/>
        </w:rPr>
      </w:pPr>
      <w:bookmarkStart w:id="85" w:name="_Toc152319717"/>
      <w:r>
        <w:rPr>
          <w:lang w:val="it-CH"/>
        </w:rPr>
        <w:t xml:space="preserve">Piano dei diritti di accesso / </w:t>
      </w:r>
      <w:bookmarkEnd w:id="83"/>
      <w:r>
        <w:rPr>
          <w:lang w:val="it-CH"/>
        </w:rPr>
        <w:t>Matrice delle autorizzazioni</w:t>
      </w:r>
      <w:bookmarkEnd w:id="85"/>
    </w:p>
    <w:p w14:paraId="604C6B5B" w14:textId="675566B1" w:rsidR="00E624E3" w:rsidRPr="005D5053" w:rsidRDefault="00485D21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 xml:space="preserve">Il piano dei diritti di accesso o la matrice delle autorizzazioni devono essere inseriti nel regolamento </w:t>
      </w:r>
      <w:r w:rsidR="009B10C8">
        <w:rPr>
          <w:color w:val="0000FF"/>
          <w:lang w:val="it-CH"/>
        </w:rPr>
        <w:t>per il</w:t>
      </w:r>
      <w:r>
        <w:rPr>
          <w:color w:val="0000FF"/>
          <w:lang w:val="it-CH"/>
        </w:rPr>
        <w:t xml:space="preserve"> trattamento come allegati.</w:t>
      </w:r>
    </w:p>
    <w:p w14:paraId="6EBF7EF6" w14:textId="77777777" w:rsidR="00E624E3" w:rsidRPr="005D5053" w:rsidRDefault="00E624E3" w:rsidP="00E624E3">
      <w:pPr>
        <w:rPr>
          <w:color w:val="0000FF"/>
          <w:lang w:val="it-IT"/>
        </w:rPr>
      </w:pPr>
    </w:p>
    <w:p w14:paraId="43769BB4" w14:textId="77777777" w:rsidR="00E624E3" w:rsidRPr="005D5053" w:rsidRDefault="00E624E3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>Segue un esempio semplificato di una matrice delle autorizzazioni.</w:t>
      </w:r>
    </w:p>
    <w:p w14:paraId="3840174A" w14:textId="77777777" w:rsidR="00E624E3" w:rsidRPr="005D5053" w:rsidRDefault="00E624E3" w:rsidP="00E624E3">
      <w:pPr>
        <w:rPr>
          <w:lang w:val="it-IT"/>
        </w:rPr>
      </w:pPr>
    </w:p>
    <w:tbl>
      <w:tblPr>
        <w:tblStyle w:val="EinfacheTabelle1"/>
        <w:tblW w:w="0" w:type="auto"/>
        <w:tblLayout w:type="fixed"/>
        <w:tblLook w:val="00A0" w:firstRow="1" w:lastRow="0" w:firstColumn="1" w:lastColumn="0" w:noHBand="0" w:noVBand="0"/>
      </w:tblPr>
      <w:tblGrid>
        <w:gridCol w:w="2100"/>
        <w:gridCol w:w="519"/>
        <w:gridCol w:w="522"/>
        <w:gridCol w:w="522"/>
        <w:gridCol w:w="522"/>
        <w:gridCol w:w="513"/>
        <w:gridCol w:w="509"/>
        <w:gridCol w:w="520"/>
        <w:gridCol w:w="522"/>
        <w:gridCol w:w="520"/>
        <w:gridCol w:w="522"/>
        <w:gridCol w:w="513"/>
        <w:gridCol w:w="513"/>
        <w:gridCol w:w="488"/>
        <w:gridCol w:w="482"/>
      </w:tblGrid>
      <w:tr w:rsidR="00E624E3" w:rsidRPr="00467FAD" w14:paraId="7EA6D148" w14:textId="77777777" w:rsidTr="00AA2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bottom w:val="single" w:sz="4" w:space="0" w:color="auto"/>
            </w:tcBorders>
          </w:tcPr>
          <w:p w14:paraId="0DCA55FE" w14:textId="77777777" w:rsidR="00E624E3" w:rsidRPr="00467FAD" w:rsidRDefault="00E624E3" w:rsidP="00E624E3">
            <w:r>
              <w:rPr>
                <w:lang w:val="it-CH"/>
              </w:rPr>
              <w:t>Nome campo dati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7" w:type="dxa"/>
            <w:gridSpan w:val="6"/>
            <w:tcBorders>
              <w:bottom w:val="single" w:sz="4" w:space="0" w:color="auto"/>
            </w:tcBorders>
          </w:tcPr>
          <w:p w14:paraId="2651982A" w14:textId="5900870A" w:rsidR="00E624E3" w:rsidRPr="00467FAD" w:rsidRDefault="00955949" w:rsidP="00E624E3">
            <w:r w:rsidRPr="00955949">
              <w:rPr>
                <w:lang w:val="it-CH"/>
              </w:rPr>
              <w:t>Azienda</w:t>
            </w:r>
          </w:p>
        </w:tc>
        <w:tc>
          <w:tcPr>
            <w:tcW w:w="3110" w:type="dxa"/>
            <w:gridSpan w:val="6"/>
            <w:tcBorders>
              <w:bottom w:val="single" w:sz="4" w:space="0" w:color="auto"/>
            </w:tcBorders>
          </w:tcPr>
          <w:p w14:paraId="23474127" w14:textId="04496DD8" w:rsidR="00E624E3" w:rsidRPr="00467FAD" w:rsidRDefault="00955949" w:rsidP="00E624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5949">
              <w:rPr>
                <w:lang w:val="it-CH"/>
              </w:rPr>
              <w:t>Filiale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0" w:type="dxa"/>
            <w:gridSpan w:val="2"/>
            <w:tcBorders>
              <w:bottom w:val="single" w:sz="4" w:space="0" w:color="auto"/>
            </w:tcBorders>
          </w:tcPr>
          <w:p w14:paraId="7F9B29FD" w14:textId="77777777" w:rsidR="00E624E3" w:rsidRPr="00467FAD" w:rsidRDefault="00E624E3" w:rsidP="00E624E3">
            <w:r>
              <w:rPr>
                <w:lang w:val="it-CH"/>
              </w:rPr>
              <w:t>Terzi</w:t>
            </w:r>
          </w:p>
        </w:tc>
      </w:tr>
      <w:tr w:rsidR="00E624E3" w:rsidRPr="00467FAD" w14:paraId="0C62E0B0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4" w:space="0" w:color="auto"/>
            </w:tcBorders>
          </w:tcPr>
          <w:p w14:paraId="60B7B974" w14:textId="77777777" w:rsidR="00E624E3" w:rsidRPr="00467FAD" w:rsidRDefault="00E624E3" w:rsidP="00E624E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  <w:tcBorders>
              <w:top w:val="single" w:sz="4" w:space="0" w:color="auto"/>
            </w:tcBorders>
            <w:textDirection w:val="btLr"/>
          </w:tcPr>
          <w:p w14:paraId="0352928D" w14:textId="77777777" w:rsidR="00E624E3" w:rsidRPr="00467FAD" w:rsidRDefault="007C2AA8" w:rsidP="00E624E3">
            <w:r>
              <w:rPr>
                <w:lang w:val="it-CH"/>
              </w:rPr>
              <w:t>UA I</w:t>
            </w:r>
          </w:p>
        </w:tc>
        <w:tc>
          <w:tcPr>
            <w:tcW w:w="522" w:type="dxa"/>
            <w:tcBorders>
              <w:top w:val="single" w:sz="4" w:space="0" w:color="auto"/>
            </w:tcBorders>
            <w:textDirection w:val="btLr"/>
          </w:tcPr>
          <w:p w14:paraId="11CCE4EC" w14:textId="77777777" w:rsidR="00E624E3" w:rsidRPr="00467FAD" w:rsidRDefault="007C2AA8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UA 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tcBorders>
              <w:top w:val="single" w:sz="4" w:space="0" w:color="auto"/>
            </w:tcBorders>
            <w:textDirection w:val="btLr"/>
          </w:tcPr>
          <w:p w14:paraId="7C76DFF7" w14:textId="77777777" w:rsidR="00E624E3" w:rsidRPr="00467FAD" w:rsidRDefault="007C2AA8" w:rsidP="00E624E3">
            <w:r>
              <w:rPr>
                <w:lang w:val="it-CH"/>
              </w:rPr>
              <w:t>UA III</w:t>
            </w:r>
          </w:p>
        </w:tc>
        <w:tc>
          <w:tcPr>
            <w:tcW w:w="522" w:type="dxa"/>
            <w:tcBorders>
              <w:top w:val="single" w:sz="4" w:space="0" w:color="auto"/>
            </w:tcBorders>
            <w:textDirection w:val="btLr"/>
          </w:tcPr>
          <w:p w14:paraId="777AFA57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  <w:tcBorders>
              <w:top w:val="single" w:sz="4" w:space="0" w:color="auto"/>
            </w:tcBorders>
            <w:textDirection w:val="btLr"/>
          </w:tcPr>
          <w:p w14:paraId="43E2E64C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  <w:tcBorders>
              <w:top w:val="single" w:sz="4" w:space="0" w:color="auto"/>
            </w:tcBorders>
            <w:textDirection w:val="btLr"/>
          </w:tcPr>
          <w:p w14:paraId="72A9D3D6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Borders>
              <w:top w:val="single" w:sz="4" w:space="0" w:color="auto"/>
            </w:tcBorders>
            <w:textDirection w:val="btLr"/>
          </w:tcPr>
          <w:p w14:paraId="7830BDF6" w14:textId="10079777" w:rsidR="00E624E3" w:rsidRPr="00467FAD" w:rsidRDefault="00955949" w:rsidP="00E624E3">
            <w:r w:rsidRPr="00955949">
              <w:rPr>
                <w:lang w:val="it-CH"/>
              </w:rPr>
              <w:t>Finanza</w:t>
            </w:r>
          </w:p>
        </w:tc>
        <w:tc>
          <w:tcPr>
            <w:tcW w:w="522" w:type="dxa"/>
            <w:tcBorders>
              <w:top w:val="single" w:sz="4" w:space="0" w:color="auto"/>
            </w:tcBorders>
            <w:textDirection w:val="btLr"/>
          </w:tcPr>
          <w:p w14:paraId="00F484ED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cBorders>
              <w:top w:val="single" w:sz="4" w:space="0" w:color="auto"/>
            </w:tcBorders>
            <w:textDirection w:val="btLr"/>
          </w:tcPr>
          <w:p w14:paraId="3F9C23A2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  <w:tcBorders>
              <w:top w:val="single" w:sz="4" w:space="0" w:color="auto"/>
            </w:tcBorders>
            <w:textDirection w:val="btLr"/>
          </w:tcPr>
          <w:p w14:paraId="640FC5C8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  <w:tcBorders>
              <w:top w:val="single" w:sz="4" w:space="0" w:color="auto"/>
            </w:tcBorders>
            <w:textDirection w:val="btLr"/>
          </w:tcPr>
          <w:p w14:paraId="4C237D58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  <w:tcBorders>
              <w:top w:val="single" w:sz="4" w:space="0" w:color="auto"/>
            </w:tcBorders>
            <w:textDirection w:val="btLr"/>
          </w:tcPr>
          <w:p w14:paraId="088C8432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  <w:tcBorders>
              <w:top w:val="single" w:sz="4" w:space="0" w:color="auto"/>
            </w:tcBorders>
            <w:textDirection w:val="btLr"/>
          </w:tcPr>
          <w:p w14:paraId="11B822DF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  <w:tcBorders>
              <w:top w:val="single" w:sz="4" w:space="0" w:color="auto"/>
            </w:tcBorders>
            <w:textDirection w:val="btLr"/>
          </w:tcPr>
          <w:p w14:paraId="601E7B09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2010E4F0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7" w:type="dxa"/>
            <w:gridSpan w:val="15"/>
          </w:tcPr>
          <w:p w14:paraId="4852804D" w14:textId="77777777" w:rsidR="00E624E3" w:rsidRPr="00467FAD" w:rsidRDefault="00E624E3" w:rsidP="00E624E3"/>
        </w:tc>
      </w:tr>
      <w:tr w:rsidR="00E624E3" w:rsidRPr="00467FAD" w14:paraId="79982F8B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7" w:type="dxa"/>
            <w:gridSpan w:val="15"/>
          </w:tcPr>
          <w:p w14:paraId="432B924B" w14:textId="77777777" w:rsidR="00E624E3" w:rsidRPr="00467FAD" w:rsidRDefault="00E624E3" w:rsidP="00E624E3">
            <w:r>
              <w:rPr>
                <w:lang w:val="it-CH"/>
              </w:rPr>
              <w:t>I. Dati di base</w:t>
            </w:r>
          </w:p>
        </w:tc>
      </w:tr>
      <w:tr w:rsidR="00E624E3" w:rsidRPr="00467FAD" w14:paraId="5EB77CB8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5E64E1B4" w14:textId="77777777" w:rsidR="00E624E3" w:rsidRPr="00467FAD" w:rsidRDefault="00E624E3" w:rsidP="00E624E3">
            <w:r>
              <w:rPr>
                <w:lang w:val="it-CH"/>
              </w:rPr>
              <w:t>Cognome/i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5F339A1E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59AC6808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461FF3C4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52D77F84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3043D893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</w:tcPr>
          <w:p w14:paraId="35D84F47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46662265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57426118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2893BED8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470D383D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613358D8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</w:tcPr>
          <w:p w14:paraId="09E44AC3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1614CAB9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</w:tcPr>
          <w:p w14:paraId="36B1D14E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653E120B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40388173" w14:textId="77777777" w:rsidR="00E624E3" w:rsidRPr="00467FAD" w:rsidRDefault="00E624E3" w:rsidP="00E624E3">
            <w:r>
              <w:rPr>
                <w:lang w:val="it-CH"/>
              </w:rPr>
              <w:t>Nome/i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52CAF41D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4F03E67C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63ADF6BD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23DFACBE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56F2C712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</w:tcPr>
          <w:p w14:paraId="3ACBD368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387A1CC4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3FAE58D4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1E929DC0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79BA9554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05FFBBC5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</w:tcPr>
          <w:p w14:paraId="3ED3189B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4363DA4F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</w:tcPr>
          <w:p w14:paraId="68BAE708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71592C7D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19471EAB" w14:textId="77777777" w:rsidR="00E624E3" w:rsidRPr="00467FAD" w:rsidRDefault="00E624E3" w:rsidP="00E624E3">
            <w:r>
              <w:rPr>
                <w:lang w:val="it-CH"/>
              </w:rPr>
              <w:t>Data di nascita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58704476" w14:textId="77777777" w:rsidR="00E624E3" w:rsidRPr="00467FAD" w:rsidRDefault="00E624E3" w:rsidP="00E624E3"/>
        </w:tc>
        <w:tc>
          <w:tcPr>
            <w:tcW w:w="522" w:type="dxa"/>
          </w:tcPr>
          <w:p w14:paraId="65FF4180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0C80B527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40B250FD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13D9E01E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</w:tcPr>
          <w:p w14:paraId="28778916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0CD2CE96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0E4C0FCF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17073E56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0BEF1D52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6F448F7A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</w:tcPr>
          <w:p w14:paraId="34414078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46530CE4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</w:tcPr>
          <w:p w14:paraId="7B2263BC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57D2D828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050CA7BB" w14:textId="77777777" w:rsidR="00E624E3" w:rsidRPr="00467FAD" w:rsidRDefault="00E624E3" w:rsidP="00E624E3">
            <w:r>
              <w:rPr>
                <w:lang w:val="it-CH"/>
              </w:rPr>
              <w:t>Nazionalità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518B6F33" w14:textId="77777777" w:rsidR="00E624E3" w:rsidRPr="00467FAD" w:rsidRDefault="00E624E3" w:rsidP="00E624E3"/>
        </w:tc>
        <w:tc>
          <w:tcPr>
            <w:tcW w:w="522" w:type="dxa"/>
          </w:tcPr>
          <w:p w14:paraId="6D35CF31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445A7892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5DD056EC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1CA38C6E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</w:tcPr>
          <w:p w14:paraId="494F12A1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798A8CF1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534DED50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6F960853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69CA586D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12AF4C9B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</w:tcPr>
          <w:p w14:paraId="6A1A8536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16755D95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</w:tcPr>
          <w:p w14:paraId="2F93E55C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727537E9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4EBB5949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045D2ECC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05D90375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71664D95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7CBB422A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36E63AD2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</w:tcPr>
          <w:p w14:paraId="396B63FB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67E757EB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3124B401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681A57D6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55A8A5E6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41F15DBE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</w:tcPr>
          <w:p w14:paraId="63A61F28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77063943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</w:tcPr>
          <w:p w14:paraId="44CFC995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7ACB1ED4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15EEDD3C" w14:textId="77777777" w:rsidR="00E624E3" w:rsidRPr="00467FAD" w:rsidRDefault="00E624E3" w:rsidP="00E624E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07A9F661" w14:textId="77777777" w:rsidR="00E624E3" w:rsidRPr="00467FAD" w:rsidRDefault="00E624E3" w:rsidP="00E624E3"/>
        </w:tc>
        <w:tc>
          <w:tcPr>
            <w:tcW w:w="522" w:type="dxa"/>
          </w:tcPr>
          <w:p w14:paraId="1E5DA7D4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09FC3986" w14:textId="77777777" w:rsidR="00E624E3" w:rsidRPr="00467FAD" w:rsidRDefault="00E624E3" w:rsidP="00E624E3"/>
        </w:tc>
        <w:tc>
          <w:tcPr>
            <w:tcW w:w="522" w:type="dxa"/>
          </w:tcPr>
          <w:p w14:paraId="2C37846D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68E00CA8" w14:textId="77777777" w:rsidR="00E624E3" w:rsidRPr="00467FAD" w:rsidRDefault="00E624E3" w:rsidP="00E624E3"/>
        </w:tc>
        <w:tc>
          <w:tcPr>
            <w:tcW w:w="509" w:type="dxa"/>
          </w:tcPr>
          <w:p w14:paraId="765278AC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54EC510C" w14:textId="77777777" w:rsidR="00E624E3" w:rsidRPr="00467FAD" w:rsidRDefault="00E624E3" w:rsidP="00E624E3"/>
        </w:tc>
        <w:tc>
          <w:tcPr>
            <w:tcW w:w="522" w:type="dxa"/>
          </w:tcPr>
          <w:p w14:paraId="08EE2F3A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34966CD5" w14:textId="77777777" w:rsidR="00E624E3" w:rsidRPr="00467FAD" w:rsidRDefault="00E624E3" w:rsidP="00E624E3"/>
        </w:tc>
        <w:tc>
          <w:tcPr>
            <w:tcW w:w="522" w:type="dxa"/>
          </w:tcPr>
          <w:p w14:paraId="09D9FA07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0A599F6F" w14:textId="77777777" w:rsidR="00E624E3" w:rsidRPr="00467FAD" w:rsidRDefault="00E624E3" w:rsidP="00E624E3"/>
        </w:tc>
        <w:tc>
          <w:tcPr>
            <w:tcW w:w="513" w:type="dxa"/>
          </w:tcPr>
          <w:p w14:paraId="2B462457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3CECEE3B" w14:textId="77777777" w:rsidR="00E624E3" w:rsidRPr="00467FAD" w:rsidRDefault="00E624E3" w:rsidP="00E624E3"/>
        </w:tc>
        <w:tc>
          <w:tcPr>
            <w:tcW w:w="482" w:type="dxa"/>
          </w:tcPr>
          <w:p w14:paraId="687C11FE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4E3" w:rsidRPr="00467FAD" w14:paraId="377541DE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5D6A97E3" w14:textId="77777777" w:rsidR="00E624E3" w:rsidRPr="00467FAD" w:rsidRDefault="00E624E3" w:rsidP="00E624E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5D51B675" w14:textId="77777777" w:rsidR="00E624E3" w:rsidRPr="00467FAD" w:rsidRDefault="00E624E3" w:rsidP="00E624E3"/>
        </w:tc>
        <w:tc>
          <w:tcPr>
            <w:tcW w:w="522" w:type="dxa"/>
          </w:tcPr>
          <w:p w14:paraId="22D17BED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598BE945" w14:textId="77777777" w:rsidR="00E624E3" w:rsidRPr="00467FAD" w:rsidRDefault="00E624E3" w:rsidP="00E624E3"/>
        </w:tc>
        <w:tc>
          <w:tcPr>
            <w:tcW w:w="522" w:type="dxa"/>
          </w:tcPr>
          <w:p w14:paraId="6780E26B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567B015B" w14:textId="77777777" w:rsidR="00E624E3" w:rsidRPr="00467FAD" w:rsidRDefault="00E624E3" w:rsidP="00E624E3"/>
        </w:tc>
        <w:tc>
          <w:tcPr>
            <w:tcW w:w="509" w:type="dxa"/>
          </w:tcPr>
          <w:p w14:paraId="47EFDBC5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57CEFAFE" w14:textId="77777777" w:rsidR="00E624E3" w:rsidRPr="00467FAD" w:rsidRDefault="00E624E3" w:rsidP="00E624E3"/>
        </w:tc>
        <w:tc>
          <w:tcPr>
            <w:tcW w:w="522" w:type="dxa"/>
          </w:tcPr>
          <w:p w14:paraId="3A7FC7BA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531E0229" w14:textId="77777777" w:rsidR="00E624E3" w:rsidRPr="00467FAD" w:rsidRDefault="00E624E3" w:rsidP="00E624E3"/>
        </w:tc>
        <w:tc>
          <w:tcPr>
            <w:tcW w:w="522" w:type="dxa"/>
          </w:tcPr>
          <w:p w14:paraId="4145C5B2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2CBE1F99" w14:textId="77777777" w:rsidR="00E624E3" w:rsidRPr="00467FAD" w:rsidRDefault="00E624E3" w:rsidP="00E624E3"/>
        </w:tc>
        <w:tc>
          <w:tcPr>
            <w:tcW w:w="513" w:type="dxa"/>
          </w:tcPr>
          <w:p w14:paraId="14CEF392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6262EA59" w14:textId="77777777" w:rsidR="00E624E3" w:rsidRPr="00467FAD" w:rsidRDefault="00E624E3" w:rsidP="00E624E3"/>
        </w:tc>
        <w:tc>
          <w:tcPr>
            <w:tcW w:w="482" w:type="dxa"/>
          </w:tcPr>
          <w:p w14:paraId="07C54F06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24E3" w:rsidRPr="00467FAD" w14:paraId="6C423486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7" w:type="dxa"/>
            <w:gridSpan w:val="15"/>
          </w:tcPr>
          <w:p w14:paraId="286CAD54" w14:textId="77777777" w:rsidR="00E624E3" w:rsidRPr="00467FAD" w:rsidRDefault="00E624E3" w:rsidP="00E624E3">
            <w:r>
              <w:rPr>
                <w:lang w:val="it-CH"/>
              </w:rPr>
              <w:t>II. Informazioni sul dossier</w:t>
            </w:r>
          </w:p>
        </w:tc>
      </w:tr>
      <w:tr w:rsidR="00E624E3" w:rsidRPr="00467FAD" w14:paraId="4F605DAD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42E5DDAF" w14:textId="77777777" w:rsidR="00E624E3" w:rsidRPr="00467FAD" w:rsidRDefault="00E624E3" w:rsidP="00E624E3">
            <w:r>
              <w:rPr>
                <w:lang w:val="it-CH"/>
              </w:rPr>
              <w:t>Titolare del dossier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077656B9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61E9AA02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5C2BEE69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1C660A43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11A47732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</w:tcPr>
          <w:p w14:paraId="6D7D7E3F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026122DD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63832205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38BCFA54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44DC3132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4E582C58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</w:tcPr>
          <w:p w14:paraId="27AA1C5D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440EE0F2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</w:tcPr>
          <w:p w14:paraId="09D8707F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64F73F93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3EF68FC3" w14:textId="77777777" w:rsidR="00E624E3" w:rsidRPr="00467FAD" w:rsidRDefault="00E624E3" w:rsidP="00E624E3">
            <w:r>
              <w:rPr>
                <w:lang w:val="it-CH"/>
              </w:rPr>
              <w:t>Stato del dossier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13F6047C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6016B7F3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629BDA3D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101044C2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5B2A7DD9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</w:tcPr>
          <w:p w14:paraId="082AD097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6D90F3C4" w14:textId="77777777" w:rsidR="00E624E3" w:rsidRPr="00467FAD" w:rsidRDefault="00E624E3" w:rsidP="00E624E3"/>
        </w:tc>
        <w:tc>
          <w:tcPr>
            <w:tcW w:w="522" w:type="dxa"/>
          </w:tcPr>
          <w:p w14:paraId="6CE487E8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163ECA17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01DBA31C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620D18F9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</w:tcPr>
          <w:p w14:paraId="2B840451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02A66B93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</w:tcPr>
          <w:p w14:paraId="45799934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28F5F938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7C4ED985" w14:textId="77777777" w:rsidR="00E624E3" w:rsidRPr="00467FAD" w:rsidRDefault="00E624E3" w:rsidP="00E624E3">
            <w:r>
              <w:rPr>
                <w:lang w:val="it-CH"/>
              </w:rPr>
              <w:t>Numero di riferimento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77FBAB77" w14:textId="77777777" w:rsidR="00E624E3" w:rsidRPr="00467FAD" w:rsidRDefault="00E624E3" w:rsidP="00E624E3">
            <w:r>
              <w:rPr>
                <w:lang w:val="it-CH"/>
              </w:rPr>
              <w:t>I</w:t>
            </w:r>
          </w:p>
        </w:tc>
        <w:tc>
          <w:tcPr>
            <w:tcW w:w="522" w:type="dxa"/>
          </w:tcPr>
          <w:p w14:paraId="0CEDE081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CCA7A79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1EC943FC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2A41CDB9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09" w:type="dxa"/>
          </w:tcPr>
          <w:p w14:paraId="397E0E5F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33FA1606" w14:textId="77777777" w:rsidR="00E624E3" w:rsidRPr="00467FAD" w:rsidRDefault="00E624E3" w:rsidP="00E624E3">
            <w:r>
              <w:rPr>
                <w:lang w:val="it-CH"/>
              </w:rPr>
              <w:t>T</w:t>
            </w:r>
          </w:p>
        </w:tc>
        <w:tc>
          <w:tcPr>
            <w:tcW w:w="522" w:type="dxa"/>
          </w:tcPr>
          <w:p w14:paraId="1C2BB0E9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532E8E1F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22" w:type="dxa"/>
          </w:tcPr>
          <w:p w14:paraId="3C0F0CEF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28700637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513" w:type="dxa"/>
          </w:tcPr>
          <w:p w14:paraId="6CAB3A34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7FE4CF01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tcW w:w="482" w:type="dxa"/>
          </w:tcPr>
          <w:p w14:paraId="07E64BC8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  <w:tr w:rsidR="00E624E3" w:rsidRPr="00467FAD" w14:paraId="42FF3919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7F66B0B5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21960804" w14:textId="77777777" w:rsidR="00E624E3" w:rsidRPr="00467FAD" w:rsidRDefault="00E624E3" w:rsidP="00E624E3"/>
        </w:tc>
        <w:tc>
          <w:tcPr>
            <w:tcW w:w="522" w:type="dxa"/>
          </w:tcPr>
          <w:p w14:paraId="13BE4976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0614FCB4" w14:textId="77777777" w:rsidR="00E624E3" w:rsidRPr="00467FAD" w:rsidRDefault="00E624E3" w:rsidP="00E624E3"/>
        </w:tc>
        <w:tc>
          <w:tcPr>
            <w:tcW w:w="522" w:type="dxa"/>
          </w:tcPr>
          <w:p w14:paraId="6E2F27C8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22160BCF" w14:textId="77777777" w:rsidR="00E624E3" w:rsidRPr="00467FAD" w:rsidRDefault="00E624E3" w:rsidP="00E624E3"/>
        </w:tc>
        <w:tc>
          <w:tcPr>
            <w:tcW w:w="509" w:type="dxa"/>
          </w:tcPr>
          <w:p w14:paraId="42CFCA1C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388959B5" w14:textId="77777777" w:rsidR="00E624E3" w:rsidRPr="00467FAD" w:rsidRDefault="00E624E3" w:rsidP="00E624E3"/>
        </w:tc>
        <w:tc>
          <w:tcPr>
            <w:tcW w:w="522" w:type="dxa"/>
          </w:tcPr>
          <w:p w14:paraId="08433DD0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16A70BDD" w14:textId="77777777" w:rsidR="00E624E3" w:rsidRPr="00467FAD" w:rsidRDefault="00E624E3" w:rsidP="00E624E3"/>
        </w:tc>
        <w:tc>
          <w:tcPr>
            <w:tcW w:w="522" w:type="dxa"/>
          </w:tcPr>
          <w:p w14:paraId="217ED2B6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19665727" w14:textId="77777777" w:rsidR="00E624E3" w:rsidRPr="00467FAD" w:rsidRDefault="00E624E3" w:rsidP="00E624E3"/>
        </w:tc>
        <w:tc>
          <w:tcPr>
            <w:tcW w:w="513" w:type="dxa"/>
          </w:tcPr>
          <w:p w14:paraId="062A2E24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1B38CCAF" w14:textId="77777777" w:rsidR="00E624E3" w:rsidRPr="00467FAD" w:rsidRDefault="00E624E3" w:rsidP="00E624E3"/>
        </w:tc>
        <w:tc>
          <w:tcPr>
            <w:tcW w:w="482" w:type="dxa"/>
          </w:tcPr>
          <w:p w14:paraId="6D11127D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4E3" w:rsidRPr="00467FAD" w14:paraId="0F37026C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543E5F4E" w14:textId="77777777" w:rsidR="00E624E3" w:rsidRPr="00467FAD" w:rsidRDefault="00E624E3" w:rsidP="00E624E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77DB0A66" w14:textId="77777777" w:rsidR="00E624E3" w:rsidRPr="00467FAD" w:rsidRDefault="00E624E3" w:rsidP="00E624E3"/>
        </w:tc>
        <w:tc>
          <w:tcPr>
            <w:tcW w:w="522" w:type="dxa"/>
          </w:tcPr>
          <w:p w14:paraId="292AEDCE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6EF1D053" w14:textId="77777777" w:rsidR="00E624E3" w:rsidRPr="00467FAD" w:rsidRDefault="00E624E3" w:rsidP="00E624E3"/>
        </w:tc>
        <w:tc>
          <w:tcPr>
            <w:tcW w:w="522" w:type="dxa"/>
          </w:tcPr>
          <w:p w14:paraId="4DD1EDD9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099E74AD" w14:textId="77777777" w:rsidR="00E624E3" w:rsidRPr="00467FAD" w:rsidRDefault="00E624E3" w:rsidP="00E624E3"/>
        </w:tc>
        <w:tc>
          <w:tcPr>
            <w:tcW w:w="509" w:type="dxa"/>
          </w:tcPr>
          <w:p w14:paraId="1EEED855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4BEDF34B" w14:textId="77777777" w:rsidR="00E624E3" w:rsidRPr="00467FAD" w:rsidRDefault="00E624E3" w:rsidP="00E624E3"/>
        </w:tc>
        <w:tc>
          <w:tcPr>
            <w:tcW w:w="522" w:type="dxa"/>
          </w:tcPr>
          <w:p w14:paraId="029B69DA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1F388F5D" w14:textId="77777777" w:rsidR="00E624E3" w:rsidRPr="00467FAD" w:rsidRDefault="00E624E3" w:rsidP="00E624E3"/>
        </w:tc>
        <w:tc>
          <w:tcPr>
            <w:tcW w:w="522" w:type="dxa"/>
          </w:tcPr>
          <w:p w14:paraId="57E09AFC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5EA688DE" w14:textId="77777777" w:rsidR="00E624E3" w:rsidRPr="00467FAD" w:rsidRDefault="00E624E3" w:rsidP="00E624E3"/>
        </w:tc>
        <w:tc>
          <w:tcPr>
            <w:tcW w:w="513" w:type="dxa"/>
          </w:tcPr>
          <w:p w14:paraId="35DD85E4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0E663C1F" w14:textId="77777777" w:rsidR="00E624E3" w:rsidRPr="00467FAD" w:rsidRDefault="00E624E3" w:rsidP="00E624E3"/>
        </w:tc>
        <w:tc>
          <w:tcPr>
            <w:tcW w:w="482" w:type="dxa"/>
          </w:tcPr>
          <w:p w14:paraId="031D1EE6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24E3" w:rsidRPr="00467FAD" w14:paraId="204126EC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4C64AACC" w14:textId="77777777" w:rsidR="00E624E3" w:rsidRPr="00467FAD" w:rsidRDefault="00E624E3" w:rsidP="00E624E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4CF9427A" w14:textId="77777777" w:rsidR="00E624E3" w:rsidRPr="00467FAD" w:rsidRDefault="00E624E3" w:rsidP="00E624E3"/>
        </w:tc>
        <w:tc>
          <w:tcPr>
            <w:tcW w:w="522" w:type="dxa"/>
          </w:tcPr>
          <w:p w14:paraId="11783184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4B105DB5" w14:textId="77777777" w:rsidR="00E624E3" w:rsidRPr="00467FAD" w:rsidRDefault="00E624E3" w:rsidP="00E624E3"/>
        </w:tc>
        <w:tc>
          <w:tcPr>
            <w:tcW w:w="522" w:type="dxa"/>
          </w:tcPr>
          <w:p w14:paraId="4DE7D0E7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51461A30" w14:textId="77777777" w:rsidR="00E624E3" w:rsidRPr="00467FAD" w:rsidRDefault="00E624E3" w:rsidP="00E624E3"/>
        </w:tc>
        <w:tc>
          <w:tcPr>
            <w:tcW w:w="509" w:type="dxa"/>
          </w:tcPr>
          <w:p w14:paraId="09678F57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64F29F4C" w14:textId="77777777" w:rsidR="00E624E3" w:rsidRPr="00467FAD" w:rsidRDefault="00E624E3" w:rsidP="00E624E3"/>
        </w:tc>
        <w:tc>
          <w:tcPr>
            <w:tcW w:w="522" w:type="dxa"/>
          </w:tcPr>
          <w:p w14:paraId="4AD60445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0F6EA6DB" w14:textId="77777777" w:rsidR="00E624E3" w:rsidRPr="00467FAD" w:rsidRDefault="00E624E3" w:rsidP="00E624E3"/>
        </w:tc>
        <w:tc>
          <w:tcPr>
            <w:tcW w:w="522" w:type="dxa"/>
          </w:tcPr>
          <w:p w14:paraId="2303E698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67B2102F" w14:textId="77777777" w:rsidR="00E624E3" w:rsidRPr="00467FAD" w:rsidRDefault="00E624E3" w:rsidP="00E624E3"/>
        </w:tc>
        <w:tc>
          <w:tcPr>
            <w:tcW w:w="513" w:type="dxa"/>
          </w:tcPr>
          <w:p w14:paraId="3523D968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3B5827B3" w14:textId="77777777" w:rsidR="00E624E3" w:rsidRPr="00467FAD" w:rsidRDefault="00E624E3" w:rsidP="00E624E3"/>
        </w:tc>
        <w:tc>
          <w:tcPr>
            <w:tcW w:w="482" w:type="dxa"/>
          </w:tcPr>
          <w:p w14:paraId="3FF7CB5B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4E3" w:rsidRPr="00467FAD" w14:paraId="63DB9112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7" w:type="dxa"/>
            <w:gridSpan w:val="15"/>
          </w:tcPr>
          <w:p w14:paraId="7E7EDC6F" w14:textId="77777777" w:rsidR="00E624E3" w:rsidRPr="00467FAD" w:rsidRDefault="00E624E3" w:rsidP="00E624E3">
            <w:r>
              <w:rPr>
                <w:lang w:val="it-CH"/>
              </w:rPr>
              <w:t>III. Titolo X</w:t>
            </w:r>
          </w:p>
        </w:tc>
      </w:tr>
      <w:tr w:rsidR="00E624E3" w:rsidRPr="00467FAD" w14:paraId="048BC75B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79595E64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74871005" w14:textId="77777777" w:rsidR="00E624E3" w:rsidRPr="00467FAD" w:rsidRDefault="00E624E3" w:rsidP="00E624E3"/>
        </w:tc>
        <w:tc>
          <w:tcPr>
            <w:tcW w:w="522" w:type="dxa"/>
          </w:tcPr>
          <w:p w14:paraId="7C7E8D05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1DF4E6BD" w14:textId="77777777" w:rsidR="00E624E3" w:rsidRPr="00467FAD" w:rsidRDefault="00E624E3" w:rsidP="00E624E3"/>
        </w:tc>
        <w:tc>
          <w:tcPr>
            <w:tcW w:w="522" w:type="dxa"/>
          </w:tcPr>
          <w:p w14:paraId="5744A61E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7FA5B558" w14:textId="77777777" w:rsidR="00E624E3" w:rsidRPr="00467FAD" w:rsidRDefault="00E624E3" w:rsidP="00E624E3"/>
        </w:tc>
        <w:tc>
          <w:tcPr>
            <w:tcW w:w="509" w:type="dxa"/>
          </w:tcPr>
          <w:p w14:paraId="132AF91E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72A3A905" w14:textId="77777777" w:rsidR="00E624E3" w:rsidRPr="00467FAD" w:rsidRDefault="00E624E3" w:rsidP="00E624E3"/>
        </w:tc>
        <w:tc>
          <w:tcPr>
            <w:tcW w:w="522" w:type="dxa"/>
          </w:tcPr>
          <w:p w14:paraId="0B981CB5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6591F0D7" w14:textId="77777777" w:rsidR="00E624E3" w:rsidRPr="00467FAD" w:rsidRDefault="00E624E3" w:rsidP="00E624E3"/>
        </w:tc>
        <w:tc>
          <w:tcPr>
            <w:tcW w:w="522" w:type="dxa"/>
          </w:tcPr>
          <w:p w14:paraId="2AD164F0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3E1A1631" w14:textId="77777777" w:rsidR="00E624E3" w:rsidRPr="00467FAD" w:rsidRDefault="00E624E3" w:rsidP="00E624E3"/>
        </w:tc>
        <w:tc>
          <w:tcPr>
            <w:tcW w:w="513" w:type="dxa"/>
          </w:tcPr>
          <w:p w14:paraId="09D228D3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5E74E404" w14:textId="77777777" w:rsidR="00E624E3" w:rsidRPr="00467FAD" w:rsidRDefault="00E624E3" w:rsidP="00E624E3"/>
        </w:tc>
        <w:tc>
          <w:tcPr>
            <w:tcW w:w="482" w:type="dxa"/>
          </w:tcPr>
          <w:p w14:paraId="455C6497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4E3" w:rsidRPr="00467FAD" w14:paraId="3D30375B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016BA104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190CB759" w14:textId="77777777" w:rsidR="00E624E3" w:rsidRPr="00467FAD" w:rsidRDefault="00E624E3" w:rsidP="00E624E3"/>
        </w:tc>
        <w:tc>
          <w:tcPr>
            <w:tcW w:w="522" w:type="dxa"/>
          </w:tcPr>
          <w:p w14:paraId="17E2A136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6C4F455B" w14:textId="77777777" w:rsidR="00E624E3" w:rsidRPr="00467FAD" w:rsidRDefault="00E624E3" w:rsidP="00E624E3"/>
        </w:tc>
        <w:tc>
          <w:tcPr>
            <w:tcW w:w="522" w:type="dxa"/>
          </w:tcPr>
          <w:p w14:paraId="3824A71D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712BC6BE" w14:textId="77777777" w:rsidR="00E624E3" w:rsidRPr="00467FAD" w:rsidRDefault="00E624E3" w:rsidP="00E624E3"/>
        </w:tc>
        <w:tc>
          <w:tcPr>
            <w:tcW w:w="509" w:type="dxa"/>
          </w:tcPr>
          <w:p w14:paraId="3774649B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07445246" w14:textId="77777777" w:rsidR="00E624E3" w:rsidRPr="00467FAD" w:rsidRDefault="00E624E3" w:rsidP="00E624E3"/>
        </w:tc>
        <w:tc>
          <w:tcPr>
            <w:tcW w:w="522" w:type="dxa"/>
          </w:tcPr>
          <w:p w14:paraId="6314F13D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357798A3" w14:textId="77777777" w:rsidR="00E624E3" w:rsidRPr="00467FAD" w:rsidRDefault="00E624E3" w:rsidP="00E624E3"/>
        </w:tc>
        <w:tc>
          <w:tcPr>
            <w:tcW w:w="522" w:type="dxa"/>
          </w:tcPr>
          <w:p w14:paraId="48277922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2D5EF7FA" w14:textId="77777777" w:rsidR="00E624E3" w:rsidRPr="00467FAD" w:rsidRDefault="00E624E3" w:rsidP="00E624E3"/>
        </w:tc>
        <w:tc>
          <w:tcPr>
            <w:tcW w:w="513" w:type="dxa"/>
          </w:tcPr>
          <w:p w14:paraId="2F5BF781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7632E6DA" w14:textId="77777777" w:rsidR="00E624E3" w:rsidRPr="00467FAD" w:rsidRDefault="00E624E3" w:rsidP="00E624E3"/>
        </w:tc>
        <w:tc>
          <w:tcPr>
            <w:tcW w:w="482" w:type="dxa"/>
          </w:tcPr>
          <w:p w14:paraId="19CF34FB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24E3" w:rsidRPr="00467FAD" w14:paraId="7CA6ABB8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7DC88468" w14:textId="77777777" w:rsidR="00E624E3" w:rsidRPr="00467FAD" w:rsidRDefault="00E624E3" w:rsidP="00E624E3">
            <w:r>
              <w:rPr>
                <w:lang w:val="it-CH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108C8EA2" w14:textId="77777777" w:rsidR="00E624E3" w:rsidRPr="00467FAD" w:rsidRDefault="00E624E3" w:rsidP="00E624E3"/>
        </w:tc>
        <w:tc>
          <w:tcPr>
            <w:tcW w:w="522" w:type="dxa"/>
          </w:tcPr>
          <w:p w14:paraId="7B489246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2A2074D4" w14:textId="77777777" w:rsidR="00E624E3" w:rsidRPr="00467FAD" w:rsidRDefault="00E624E3" w:rsidP="00E624E3"/>
        </w:tc>
        <w:tc>
          <w:tcPr>
            <w:tcW w:w="522" w:type="dxa"/>
          </w:tcPr>
          <w:p w14:paraId="3A2EA3FC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2A55D284" w14:textId="77777777" w:rsidR="00E624E3" w:rsidRPr="00467FAD" w:rsidRDefault="00E624E3" w:rsidP="00E624E3"/>
        </w:tc>
        <w:tc>
          <w:tcPr>
            <w:tcW w:w="509" w:type="dxa"/>
          </w:tcPr>
          <w:p w14:paraId="3979CEDF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11020E57" w14:textId="77777777" w:rsidR="00E624E3" w:rsidRPr="00467FAD" w:rsidRDefault="00E624E3" w:rsidP="00E624E3"/>
        </w:tc>
        <w:tc>
          <w:tcPr>
            <w:tcW w:w="522" w:type="dxa"/>
          </w:tcPr>
          <w:p w14:paraId="16ECE478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1905804D" w14:textId="77777777" w:rsidR="00E624E3" w:rsidRPr="00467FAD" w:rsidRDefault="00E624E3" w:rsidP="00E624E3"/>
        </w:tc>
        <w:tc>
          <w:tcPr>
            <w:tcW w:w="522" w:type="dxa"/>
          </w:tcPr>
          <w:p w14:paraId="0317C000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412D720D" w14:textId="77777777" w:rsidR="00E624E3" w:rsidRPr="00467FAD" w:rsidRDefault="00E624E3" w:rsidP="00E624E3"/>
        </w:tc>
        <w:tc>
          <w:tcPr>
            <w:tcW w:w="513" w:type="dxa"/>
          </w:tcPr>
          <w:p w14:paraId="077D4375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6B9184BE" w14:textId="77777777" w:rsidR="00E624E3" w:rsidRPr="00467FAD" w:rsidRDefault="00E624E3" w:rsidP="00E624E3"/>
        </w:tc>
        <w:tc>
          <w:tcPr>
            <w:tcW w:w="482" w:type="dxa"/>
          </w:tcPr>
          <w:p w14:paraId="489E516D" w14:textId="77777777" w:rsidR="00E624E3" w:rsidRPr="00467FAD" w:rsidRDefault="00E624E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4E3" w:rsidRPr="00467FAD" w14:paraId="16E0E4CE" w14:textId="77777777" w:rsidTr="00A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2116ABFB" w14:textId="77777777" w:rsidR="00E624E3" w:rsidRPr="00467FAD" w:rsidRDefault="00E624E3" w:rsidP="00E624E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9" w:type="dxa"/>
          </w:tcPr>
          <w:p w14:paraId="7DD07281" w14:textId="77777777" w:rsidR="00E624E3" w:rsidRPr="00467FAD" w:rsidRDefault="00E624E3" w:rsidP="00E624E3"/>
        </w:tc>
        <w:tc>
          <w:tcPr>
            <w:tcW w:w="522" w:type="dxa"/>
          </w:tcPr>
          <w:p w14:paraId="40C5B327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</w:tcPr>
          <w:p w14:paraId="7B76B568" w14:textId="77777777" w:rsidR="00E624E3" w:rsidRPr="00467FAD" w:rsidRDefault="00E624E3" w:rsidP="00E624E3"/>
        </w:tc>
        <w:tc>
          <w:tcPr>
            <w:tcW w:w="522" w:type="dxa"/>
          </w:tcPr>
          <w:p w14:paraId="141A599C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51EC6EB1" w14:textId="77777777" w:rsidR="00E624E3" w:rsidRPr="00467FAD" w:rsidRDefault="00E624E3" w:rsidP="00E624E3"/>
        </w:tc>
        <w:tc>
          <w:tcPr>
            <w:tcW w:w="509" w:type="dxa"/>
          </w:tcPr>
          <w:p w14:paraId="765F5EE7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43C8C59E" w14:textId="77777777" w:rsidR="00E624E3" w:rsidRPr="00467FAD" w:rsidRDefault="00E624E3" w:rsidP="00E624E3"/>
        </w:tc>
        <w:tc>
          <w:tcPr>
            <w:tcW w:w="522" w:type="dxa"/>
          </w:tcPr>
          <w:p w14:paraId="0852286D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14:paraId="52E591E6" w14:textId="77777777" w:rsidR="00E624E3" w:rsidRPr="00467FAD" w:rsidRDefault="00E624E3" w:rsidP="00E624E3"/>
        </w:tc>
        <w:tc>
          <w:tcPr>
            <w:tcW w:w="522" w:type="dxa"/>
          </w:tcPr>
          <w:p w14:paraId="4C1AF627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" w:type="dxa"/>
          </w:tcPr>
          <w:p w14:paraId="41620897" w14:textId="77777777" w:rsidR="00E624E3" w:rsidRPr="00467FAD" w:rsidRDefault="00E624E3" w:rsidP="00E624E3"/>
        </w:tc>
        <w:tc>
          <w:tcPr>
            <w:tcW w:w="513" w:type="dxa"/>
          </w:tcPr>
          <w:p w14:paraId="68F05B33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14:paraId="67E7A544" w14:textId="77777777" w:rsidR="00E624E3" w:rsidRPr="00467FAD" w:rsidRDefault="00E624E3" w:rsidP="00E624E3"/>
        </w:tc>
        <w:tc>
          <w:tcPr>
            <w:tcW w:w="482" w:type="dxa"/>
          </w:tcPr>
          <w:p w14:paraId="3CBC1791" w14:textId="77777777" w:rsidR="00E624E3" w:rsidRPr="00467FAD" w:rsidRDefault="00E624E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B65F1E" w14:textId="77777777" w:rsidR="00E624E3" w:rsidRPr="00467FAD" w:rsidRDefault="00E624E3" w:rsidP="00E624E3"/>
    <w:p w14:paraId="0B6BE927" w14:textId="77777777" w:rsidR="00E624E3" w:rsidRPr="00467FAD" w:rsidRDefault="00E624E3" w:rsidP="00E624E3"/>
    <w:p w14:paraId="45DC3C2F" w14:textId="77777777" w:rsidR="00E624E3" w:rsidRPr="00467FAD" w:rsidRDefault="00E624E3" w:rsidP="00E624E3">
      <w:pPr>
        <w:rPr>
          <w:b/>
        </w:rPr>
      </w:pPr>
      <w:r>
        <w:rPr>
          <w:b/>
          <w:bCs/>
          <w:lang w:val="it-CH"/>
        </w:rPr>
        <w:t>Livelli di accesso</w:t>
      </w:r>
    </w:p>
    <w:p w14:paraId="2CFDA7B3" w14:textId="77777777" w:rsidR="00E624E3" w:rsidRPr="00467FAD" w:rsidRDefault="00E624E3" w:rsidP="00E624E3">
      <w:r>
        <w:rPr>
          <w:lang w:val="it-CH"/>
        </w:rPr>
        <w:t>I = Interrogazione</w:t>
      </w:r>
    </w:p>
    <w:p w14:paraId="1A174297" w14:textId="77777777" w:rsidR="00E624E3" w:rsidRPr="00467FAD" w:rsidRDefault="00E624E3" w:rsidP="00E624E3">
      <w:r>
        <w:rPr>
          <w:lang w:val="it-CH"/>
        </w:rPr>
        <w:t>T = Trattamento</w:t>
      </w:r>
    </w:p>
    <w:p w14:paraId="0962560D" w14:textId="77777777" w:rsidR="00E624E3" w:rsidRPr="00467FAD" w:rsidRDefault="00E624E3" w:rsidP="00E624E3">
      <w:r>
        <w:rPr>
          <w:lang w:val="it-CH"/>
        </w:rPr>
        <w:t>vuoto = nessun accesso</w:t>
      </w:r>
    </w:p>
    <w:p w14:paraId="1C8BF73C" w14:textId="77777777" w:rsidR="00E624E3" w:rsidRPr="00467FAD" w:rsidRDefault="00E624E3" w:rsidP="00E624E3">
      <w:pPr>
        <w:rPr>
          <w:color w:val="0000FF"/>
        </w:rPr>
      </w:pPr>
      <w:r>
        <w:rPr>
          <w:color w:val="0000FF"/>
          <w:lang w:val="it-CH"/>
        </w:rPr>
        <w:t>altro</w:t>
      </w:r>
    </w:p>
    <w:p w14:paraId="4098695A" w14:textId="77777777" w:rsidR="00E624E3" w:rsidRPr="00467FAD" w:rsidRDefault="00E624E3" w:rsidP="00E624E3">
      <w:pPr>
        <w:rPr>
          <w:b/>
        </w:rPr>
      </w:pPr>
    </w:p>
    <w:p w14:paraId="320E7025" w14:textId="4ACDD460" w:rsidR="00E624E3" w:rsidRPr="00467FAD" w:rsidRDefault="00E624E3" w:rsidP="00E624E3">
      <w:pPr>
        <w:rPr>
          <w:b/>
        </w:rPr>
      </w:pPr>
      <w:r>
        <w:rPr>
          <w:b/>
          <w:bCs/>
          <w:lang w:val="it-CH"/>
        </w:rPr>
        <w:t xml:space="preserve">Unità </w:t>
      </w:r>
      <w:r w:rsidR="001A2B17">
        <w:rPr>
          <w:b/>
          <w:bCs/>
          <w:lang w:val="it-CH"/>
        </w:rPr>
        <w:t>amministrative</w:t>
      </w:r>
    </w:p>
    <w:p w14:paraId="6EF11C19" w14:textId="77777777" w:rsidR="00E624E3" w:rsidRPr="005D5053" w:rsidRDefault="007C2AA8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>UA I:</w:t>
      </w:r>
      <w:r>
        <w:rPr>
          <w:color w:val="0000FF"/>
          <w:lang w:val="it-CH"/>
        </w:rPr>
        <w:tab/>
      </w:r>
      <w:r>
        <w:rPr>
          <w:color w:val="0000FF"/>
          <w:lang w:val="it-CH"/>
        </w:rPr>
        <w:tab/>
        <w:t>ad es. servizio legale dell’UA interessata</w:t>
      </w:r>
    </w:p>
    <w:p w14:paraId="32CFD110" w14:textId="77777777" w:rsidR="00E624E3" w:rsidRPr="005D5053" w:rsidRDefault="007C2AA8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 xml:space="preserve">UA II: </w:t>
      </w:r>
      <w:r>
        <w:rPr>
          <w:color w:val="0000FF"/>
          <w:lang w:val="it-CH"/>
        </w:rPr>
        <w:tab/>
      </w:r>
      <w:r>
        <w:rPr>
          <w:color w:val="0000FF"/>
          <w:lang w:val="it-CH"/>
        </w:rPr>
        <w:tab/>
        <w:t>ad es. collaboratore specializzato dell’UA interessata</w:t>
      </w:r>
    </w:p>
    <w:p w14:paraId="69940E87" w14:textId="77777777" w:rsidR="00E624E3" w:rsidRPr="005D5053" w:rsidRDefault="007C2AA8" w:rsidP="00E624E3">
      <w:pPr>
        <w:rPr>
          <w:lang w:val="it-IT"/>
        </w:rPr>
      </w:pPr>
      <w:r>
        <w:rPr>
          <w:color w:val="0000FF"/>
          <w:lang w:val="it-CH"/>
        </w:rPr>
        <w:t>UA III:</w:t>
      </w:r>
      <w:r>
        <w:rPr>
          <w:color w:val="0000FF"/>
          <w:lang w:val="it-CH"/>
        </w:rPr>
        <w:tab/>
      </w:r>
      <w:r>
        <w:rPr>
          <w:color w:val="0000FF"/>
          <w:lang w:val="it-CH"/>
        </w:rPr>
        <w:tab/>
        <w:t>ad es. amministratore dell’UA interessata</w:t>
      </w:r>
    </w:p>
    <w:p w14:paraId="6FFE4854" w14:textId="77777777" w:rsidR="00E624E3" w:rsidRPr="005D5053" w:rsidRDefault="00E624E3" w:rsidP="00E624E3">
      <w:pPr>
        <w:rPr>
          <w:color w:val="0000FF"/>
          <w:lang w:val="it-IT"/>
        </w:rPr>
      </w:pPr>
      <w:r>
        <w:rPr>
          <w:color w:val="0000FF"/>
          <w:lang w:val="it-CH"/>
        </w:rPr>
        <w:t>…</w:t>
      </w:r>
    </w:p>
    <w:p w14:paraId="09299EF4" w14:textId="5A18E34F" w:rsidR="00E624E3" w:rsidRPr="005D5053" w:rsidRDefault="00955949" w:rsidP="00E624E3">
      <w:pPr>
        <w:rPr>
          <w:color w:val="0000FF"/>
          <w:lang w:val="it-IT"/>
        </w:rPr>
      </w:pPr>
      <w:r w:rsidRPr="00955949">
        <w:rPr>
          <w:lang w:val="it-CH"/>
        </w:rPr>
        <w:t>Filiale</w:t>
      </w:r>
      <w:r w:rsidR="00E624E3">
        <w:rPr>
          <w:color w:val="0000FF"/>
          <w:lang w:val="it-CH"/>
        </w:rPr>
        <w:t>:</w:t>
      </w:r>
      <w:r w:rsidR="00E624E3">
        <w:rPr>
          <w:color w:val="0000FF"/>
          <w:lang w:val="it-CH"/>
        </w:rPr>
        <w:tab/>
        <w:t xml:space="preserve">ad es. </w:t>
      </w:r>
      <w:r w:rsidRPr="00955949">
        <w:rPr>
          <w:color w:val="0000FF"/>
          <w:lang w:val="it-CH"/>
        </w:rPr>
        <w:t>Finanza</w:t>
      </w:r>
    </w:p>
    <w:p w14:paraId="1CC3A16D" w14:textId="77777777" w:rsidR="00E624E3" w:rsidRPr="00467FAD" w:rsidRDefault="00E624E3" w:rsidP="00E624E3">
      <w:pPr>
        <w:rPr>
          <w:color w:val="0000FF"/>
        </w:rPr>
      </w:pPr>
      <w:r>
        <w:rPr>
          <w:color w:val="0000FF"/>
          <w:lang w:val="it-CH"/>
        </w:rPr>
        <w:t>…</w:t>
      </w:r>
    </w:p>
    <w:p w14:paraId="1814A193" w14:textId="77777777" w:rsidR="00E624E3" w:rsidRPr="00467FAD" w:rsidRDefault="00E624E3" w:rsidP="00E624E3"/>
    <w:p w14:paraId="6A87491C" w14:textId="77777777" w:rsidR="00E624E3" w:rsidRPr="00E16576" w:rsidRDefault="00E624E3" w:rsidP="0004690A">
      <w:pPr>
        <w:pStyle w:val="berschrift2"/>
      </w:pPr>
      <w:r>
        <w:rPr>
          <w:b w:val="0"/>
          <w:bCs w:val="0"/>
          <w:lang w:val="it-CH"/>
        </w:rPr>
        <w:br w:type="page"/>
      </w:r>
      <w:bookmarkStart w:id="86" w:name="_Toc312396377"/>
      <w:bookmarkStart w:id="87" w:name="_Toc152319718"/>
      <w:r w:rsidRPr="00E16576">
        <w:rPr>
          <w:lang w:val="it-CH"/>
        </w:rPr>
        <w:t xml:space="preserve">Elenco </w:t>
      </w:r>
      <w:bookmarkEnd w:id="79"/>
      <w:bookmarkEnd w:id="80"/>
      <w:bookmarkEnd w:id="81"/>
      <w:r w:rsidRPr="00E16576">
        <w:rPr>
          <w:lang w:val="it-CH"/>
        </w:rPr>
        <w:t>dei documenti</w:t>
      </w:r>
      <w:bookmarkEnd w:id="86"/>
      <w:bookmarkEnd w:id="87"/>
    </w:p>
    <w:p w14:paraId="630CA6AA" w14:textId="2AB5149F" w:rsidR="00E624E3" w:rsidRPr="00133A4E" w:rsidRDefault="00E624E3" w:rsidP="00E624E3">
      <w:pPr>
        <w:rPr>
          <w:lang w:val="it-IT"/>
        </w:rPr>
      </w:pPr>
      <w:r>
        <w:rPr>
          <w:lang w:val="it-CH"/>
        </w:rPr>
        <w:t xml:space="preserve">Comprende l’elenco di tutte le leggi, ordinanze, istruzioni, regolamentazioni, specifiche tecniche ecc. rilevanti per la </w:t>
      </w:r>
      <w:r w:rsidR="00644ACC">
        <w:rPr>
          <w:lang w:val="it-CH"/>
        </w:rPr>
        <w:t xml:space="preserve">raccolta </w:t>
      </w:r>
      <w:r>
        <w:rPr>
          <w:lang w:val="it-CH"/>
        </w:rPr>
        <w:t>di dati in oggetto</w:t>
      </w:r>
      <w:r w:rsidR="00133A4E">
        <w:rPr>
          <w:lang w:val="it-CH"/>
        </w:rPr>
        <w:t xml:space="preserve">, inclusi </w:t>
      </w:r>
      <w:r>
        <w:rPr>
          <w:lang w:val="it-CH"/>
        </w:rPr>
        <w:t>i documenti aziendali (</w:t>
      </w:r>
      <w:r w:rsidR="003A3FC2">
        <w:rPr>
          <w:lang w:val="it-CH"/>
        </w:rPr>
        <w:t xml:space="preserve">pubblici o </w:t>
      </w:r>
      <w:r>
        <w:rPr>
          <w:lang w:val="it-CH"/>
        </w:rPr>
        <w:t>interni).</w:t>
      </w:r>
    </w:p>
    <w:p w14:paraId="7762AC62" w14:textId="77777777" w:rsidR="00E624E3" w:rsidRPr="00133A4E" w:rsidRDefault="00E624E3" w:rsidP="00E624E3">
      <w:pPr>
        <w:rPr>
          <w:lang w:val="it-IT"/>
        </w:rPr>
      </w:pPr>
    </w:p>
    <w:p w14:paraId="1F7C29A2" w14:textId="77777777" w:rsidR="00E624E3" w:rsidRPr="00133A4E" w:rsidRDefault="00E624E3" w:rsidP="00E624E3">
      <w:pPr>
        <w:rPr>
          <w:lang w:val="it-IT"/>
        </w:rPr>
      </w:pPr>
    </w:p>
    <w:tbl>
      <w:tblPr>
        <w:tblStyle w:val="EinfacheTabelle1"/>
        <w:tblW w:w="9308" w:type="dxa"/>
        <w:tblLayout w:type="fixed"/>
        <w:tblLook w:val="04A0" w:firstRow="1" w:lastRow="0" w:firstColumn="1" w:lastColumn="0" w:noHBand="0" w:noVBand="1"/>
      </w:tblPr>
      <w:tblGrid>
        <w:gridCol w:w="1796"/>
        <w:gridCol w:w="7512"/>
      </w:tblGrid>
      <w:tr w:rsidR="00E624E3" w:rsidRPr="00467FAD" w14:paraId="58F7F0BE" w14:textId="77777777" w:rsidTr="00AA2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bottom w:val="single" w:sz="4" w:space="0" w:color="auto"/>
            </w:tcBorders>
          </w:tcPr>
          <w:p w14:paraId="7955F341" w14:textId="77777777" w:rsidR="00E624E3" w:rsidRPr="00467FAD" w:rsidRDefault="00E624E3" w:rsidP="00E624E3">
            <w:pPr>
              <w:spacing w:line="260" w:lineRule="atLeast"/>
            </w:pPr>
            <w:r>
              <w:rPr>
                <w:lang w:val="it-CH"/>
              </w:rPr>
              <w:t>Tipo di documento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716208C9" w14:textId="77777777" w:rsidR="00E624E3" w:rsidRPr="00467FAD" w:rsidRDefault="00E624E3" w:rsidP="00E624E3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Titolo</w:t>
            </w:r>
          </w:p>
        </w:tc>
      </w:tr>
      <w:tr w:rsidR="00D64D5D" w:rsidRPr="00FA0E34" w14:paraId="097D54C7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top w:val="single" w:sz="4" w:space="0" w:color="auto"/>
            </w:tcBorders>
          </w:tcPr>
          <w:p w14:paraId="3ADB8E41" w14:textId="77777777" w:rsidR="00D64D5D" w:rsidRPr="00467FAD" w:rsidRDefault="00D64D5D" w:rsidP="00D64D5D">
            <w:pPr>
              <w:spacing w:line="260" w:lineRule="atLeast"/>
            </w:pPr>
            <w:r>
              <w:rPr>
                <w:lang w:val="it-CH"/>
              </w:rPr>
              <w:t>Leggi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13ED164D" w14:textId="6F9EE66E" w:rsidR="00D64D5D" w:rsidRPr="005D5053" w:rsidRDefault="00E16576" w:rsidP="00D64D5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hyperlink r:id="rId12" w:history="1">
              <w:r w:rsidR="00214AF4">
                <w:rPr>
                  <w:rStyle w:val="Hyperlink"/>
                  <w:lang w:val="it-CH"/>
                </w:rPr>
                <w:t>Legge federale del 25 settembre 202</w:t>
              </w:r>
              <w:r w:rsidR="004235E8">
                <w:rPr>
                  <w:rStyle w:val="Hyperlink"/>
                  <w:lang w:val="it-CH"/>
                </w:rPr>
                <w:t>0</w:t>
              </w:r>
              <w:r w:rsidR="00214AF4">
                <w:rPr>
                  <w:rStyle w:val="Hyperlink"/>
                  <w:lang w:val="it-CH"/>
                </w:rPr>
                <w:t xml:space="preserve"> sulla protezione dei dati (LPD; RS </w:t>
              </w:r>
              <w:r w:rsidR="00214AF4" w:rsidRPr="00112749">
                <w:rPr>
                  <w:rStyle w:val="Hyperlink"/>
                  <w:i/>
                  <w:iCs/>
                  <w:lang w:val="it-CH"/>
                </w:rPr>
                <w:t>235.1</w:t>
              </w:r>
              <w:r w:rsidR="00214AF4">
                <w:rPr>
                  <w:rStyle w:val="Hyperlink"/>
                  <w:lang w:val="it-CH"/>
                </w:rPr>
                <w:t>)</w:t>
              </w:r>
            </w:hyperlink>
          </w:p>
        </w:tc>
      </w:tr>
      <w:tr w:rsidR="00E624E3" w:rsidRPr="00FA0E34" w14:paraId="1A9C2162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282A10BD" w14:textId="77777777" w:rsidR="00E624E3" w:rsidRPr="00467FAD" w:rsidRDefault="00E624E3" w:rsidP="00E624E3">
            <w:pPr>
              <w:spacing w:line="260" w:lineRule="atLeast"/>
            </w:pPr>
            <w:r>
              <w:rPr>
                <w:lang w:val="it-CH"/>
              </w:rPr>
              <w:t>Ordinanze</w:t>
            </w:r>
          </w:p>
        </w:tc>
        <w:tc>
          <w:tcPr>
            <w:tcW w:w="7512" w:type="dxa"/>
          </w:tcPr>
          <w:p w14:paraId="70D0F035" w14:textId="733DD389" w:rsidR="00E624E3" w:rsidRPr="005D5053" w:rsidRDefault="00E16576" w:rsidP="00E624E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hyperlink r:id="rId13" w:history="1">
              <w:r w:rsidR="00B24B2F" w:rsidRPr="00B24B2F">
                <w:rPr>
                  <w:rStyle w:val="Hyperlink"/>
                  <w:lang w:val="it-CH"/>
                </w:rPr>
                <w:t>Ordinanza del 31 agosto 2022 sulla protezione dei dati (</w:t>
              </w:r>
              <w:proofErr w:type="spellStart"/>
              <w:r w:rsidR="00B24B2F" w:rsidRPr="00B24B2F">
                <w:rPr>
                  <w:rStyle w:val="Hyperlink"/>
                  <w:lang w:val="it-CH"/>
                </w:rPr>
                <w:t>OPDa</w:t>
              </w:r>
              <w:proofErr w:type="spellEnd"/>
              <w:r w:rsidR="00B24B2F" w:rsidRPr="00B24B2F">
                <w:rPr>
                  <w:rStyle w:val="Hyperlink"/>
                  <w:lang w:val="it-CH"/>
                </w:rPr>
                <w:t>; RS</w:t>
              </w:r>
              <w:r w:rsidR="00B24B2F">
                <w:rPr>
                  <w:rStyle w:val="Hyperlink"/>
                  <w:i/>
                  <w:iCs/>
                  <w:lang w:val="it-CH"/>
                </w:rPr>
                <w:t xml:space="preserve"> 235.11</w:t>
              </w:r>
              <w:r w:rsidR="00B24B2F" w:rsidRPr="00B24B2F">
                <w:rPr>
                  <w:rStyle w:val="Hyperlink"/>
                  <w:lang w:val="it-CH"/>
                </w:rPr>
                <w:t>)</w:t>
              </w:r>
            </w:hyperlink>
          </w:p>
        </w:tc>
      </w:tr>
      <w:tr w:rsidR="00E624E3" w:rsidRPr="00467FAD" w14:paraId="617FFAAE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72B9774D" w14:textId="77777777" w:rsidR="00E624E3" w:rsidRPr="00467FAD" w:rsidRDefault="00E624E3" w:rsidP="00E624E3">
            <w:pPr>
              <w:spacing w:line="260" w:lineRule="atLeast"/>
            </w:pPr>
            <w:r>
              <w:rPr>
                <w:lang w:val="it-CH"/>
              </w:rPr>
              <w:t>Istruzioni</w:t>
            </w:r>
          </w:p>
        </w:tc>
        <w:tc>
          <w:tcPr>
            <w:tcW w:w="7512" w:type="dxa"/>
          </w:tcPr>
          <w:p w14:paraId="5022C8D9" w14:textId="77777777" w:rsidR="00E624E3" w:rsidRPr="00467FAD" w:rsidRDefault="00E624E3" w:rsidP="002B376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4E3" w:rsidRPr="00FA0E34" w14:paraId="42F59C84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05C0DADA" w14:textId="495D3B57" w:rsidR="00E624E3" w:rsidRPr="00467FAD" w:rsidRDefault="00E624E3" w:rsidP="00F967C5">
            <w:pPr>
              <w:spacing w:line="260" w:lineRule="atLeast"/>
              <w:rPr>
                <w:color w:val="FF0000"/>
              </w:rPr>
            </w:pPr>
            <w:r>
              <w:rPr>
                <w:color w:val="FF0000"/>
                <w:lang w:val="it-CH"/>
              </w:rPr>
              <w:t xml:space="preserve">Documenti </w:t>
            </w:r>
            <w:r>
              <w:rPr>
                <w:b w:val="0"/>
                <w:bCs w:val="0"/>
                <w:color w:val="FF0000"/>
                <w:lang w:val="it-CH"/>
              </w:rPr>
              <w:br/>
            </w:r>
            <w:r>
              <w:rPr>
                <w:color w:val="FF0000"/>
                <w:lang w:val="it-CH"/>
              </w:rPr>
              <w:t>propri</w:t>
            </w:r>
          </w:p>
        </w:tc>
        <w:tc>
          <w:tcPr>
            <w:tcW w:w="7512" w:type="dxa"/>
          </w:tcPr>
          <w:p w14:paraId="5298976A" w14:textId="77777777" w:rsidR="00E624E3" w:rsidRPr="005D5053" w:rsidRDefault="00E624E3" w:rsidP="00E624E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it-IT"/>
              </w:rPr>
            </w:pPr>
            <w:r>
              <w:rPr>
                <w:color w:val="FF0000"/>
                <w:lang w:val="it-CH"/>
              </w:rPr>
              <w:t>Piano dei diritti di accesso</w:t>
            </w:r>
          </w:p>
        </w:tc>
      </w:tr>
      <w:tr w:rsidR="00F967C5" w:rsidRPr="00FA0E34" w14:paraId="51235654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63825A14" w14:textId="77777777" w:rsidR="00F967C5" w:rsidRPr="005D5053" w:rsidRDefault="00F967C5" w:rsidP="00F967C5">
            <w:pPr>
              <w:rPr>
                <w:color w:val="FF0000"/>
                <w:lang w:val="it-IT"/>
              </w:rPr>
            </w:pPr>
          </w:p>
        </w:tc>
        <w:tc>
          <w:tcPr>
            <w:tcW w:w="7512" w:type="dxa"/>
          </w:tcPr>
          <w:p w14:paraId="1AC6A136" w14:textId="77777777" w:rsidR="00F967C5" w:rsidRPr="005D5053" w:rsidRDefault="00F967C5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it-IT"/>
              </w:rPr>
            </w:pPr>
            <w:r>
              <w:rPr>
                <w:color w:val="FF0000"/>
                <w:lang w:val="it-CH"/>
              </w:rPr>
              <w:t>Rappresentazione del flusso di dati / Diagramma del flusso di dati</w:t>
            </w:r>
          </w:p>
        </w:tc>
      </w:tr>
      <w:tr w:rsidR="00F967C5" w:rsidRPr="00467FAD" w14:paraId="7A9BEA97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53B3B9D1" w14:textId="77777777" w:rsidR="00F967C5" w:rsidRPr="005D5053" w:rsidRDefault="00F967C5" w:rsidP="00F967C5">
            <w:pPr>
              <w:rPr>
                <w:color w:val="FF0000"/>
                <w:lang w:val="it-IT"/>
              </w:rPr>
            </w:pPr>
          </w:p>
        </w:tc>
        <w:tc>
          <w:tcPr>
            <w:tcW w:w="7512" w:type="dxa"/>
          </w:tcPr>
          <w:p w14:paraId="30EC76F2" w14:textId="77777777" w:rsidR="00F967C5" w:rsidRDefault="00F967C5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  <w:lang w:val="it-CH"/>
              </w:rPr>
              <w:t>Struttura architettura IT</w:t>
            </w:r>
          </w:p>
        </w:tc>
      </w:tr>
      <w:tr w:rsidR="00E624E3" w:rsidRPr="00467FAD" w14:paraId="30BA0FCF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4A83AA67" w14:textId="77777777" w:rsidR="00E624E3" w:rsidRPr="00467FAD" w:rsidRDefault="00E624E3" w:rsidP="00E624E3">
            <w:pPr>
              <w:spacing w:line="260" w:lineRule="atLeast"/>
              <w:rPr>
                <w:color w:val="FF0000"/>
              </w:rPr>
            </w:pPr>
          </w:p>
        </w:tc>
        <w:tc>
          <w:tcPr>
            <w:tcW w:w="7512" w:type="dxa"/>
          </w:tcPr>
          <w:p w14:paraId="382CFB86" w14:textId="77777777" w:rsidR="00E624E3" w:rsidRPr="00467FAD" w:rsidRDefault="00E624E3" w:rsidP="00E624E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  <w:lang w:val="it-CH"/>
              </w:rPr>
              <w:t>…</w:t>
            </w:r>
          </w:p>
        </w:tc>
      </w:tr>
    </w:tbl>
    <w:p w14:paraId="6CFD40A7" w14:textId="77777777" w:rsidR="00E624E3" w:rsidRPr="00467FAD" w:rsidRDefault="00E624E3" w:rsidP="00E624E3"/>
    <w:p w14:paraId="4AA6394F" w14:textId="77777777" w:rsidR="00E624E3" w:rsidRPr="00467FAD" w:rsidRDefault="00E624E3" w:rsidP="00E624E3"/>
    <w:p w14:paraId="65F16217" w14:textId="77777777" w:rsidR="00E624E3" w:rsidRPr="00467FAD" w:rsidRDefault="00E624E3" w:rsidP="00A37EE4">
      <w:pPr>
        <w:pStyle w:val="berschrift2"/>
      </w:pPr>
      <w:r>
        <w:rPr>
          <w:b w:val="0"/>
          <w:bCs w:val="0"/>
          <w:lang w:val="it-CH"/>
        </w:rPr>
        <w:br w:type="page"/>
      </w:r>
      <w:bookmarkStart w:id="88" w:name="_Toc312396378"/>
      <w:bookmarkStart w:id="89" w:name="_Toc152319719"/>
      <w:r>
        <w:rPr>
          <w:lang w:val="it-CH"/>
        </w:rPr>
        <w:t>Abbreviazioni</w:t>
      </w:r>
      <w:bookmarkEnd w:id="88"/>
      <w:bookmarkEnd w:id="89"/>
    </w:p>
    <w:tbl>
      <w:tblPr>
        <w:tblStyle w:val="EinfacheTabelle1"/>
        <w:tblW w:w="9180" w:type="dxa"/>
        <w:tblLayout w:type="fixed"/>
        <w:tblLook w:val="04A0" w:firstRow="1" w:lastRow="0" w:firstColumn="1" w:lastColumn="0" w:noHBand="0" w:noVBand="1"/>
      </w:tblPr>
      <w:tblGrid>
        <w:gridCol w:w="2268"/>
        <w:gridCol w:w="6912"/>
      </w:tblGrid>
      <w:tr w:rsidR="000A0603" w:rsidRPr="00467FAD" w14:paraId="58134672" w14:textId="77777777" w:rsidTr="00FA0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14:paraId="038BFBE4" w14:textId="77777777" w:rsidR="000A0603" w:rsidRPr="00467FAD" w:rsidRDefault="000A0603" w:rsidP="00E624E3">
            <w:pPr>
              <w:spacing w:line="260" w:lineRule="atLeast"/>
            </w:pPr>
            <w:r>
              <w:rPr>
                <w:lang w:val="it-CH"/>
              </w:rPr>
              <w:t>Abbreviazione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C4B1938" w14:textId="77777777" w:rsidR="000A0603" w:rsidRPr="00467FAD" w:rsidRDefault="000A0603" w:rsidP="00E624E3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Significato</w:t>
            </w:r>
          </w:p>
        </w:tc>
      </w:tr>
      <w:tr w:rsidR="000A0603" w:rsidRPr="00467FAD" w14:paraId="6FAE8613" w14:textId="77777777" w:rsidTr="00FA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D26FC36" w14:textId="77777777" w:rsidR="000A0603" w:rsidRPr="00467FAD" w:rsidRDefault="000A0603" w:rsidP="00E624E3">
            <w:pPr>
              <w:spacing w:line="260" w:lineRule="atLeast"/>
            </w:pPr>
            <w:r>
              <w:rPr>
                <w:lang w:val="it-CH"/>
              </w:rPr>
              <w:t>art.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BA68E50" w14:textId="77777777" w:rsidR="000A0603" w:rsidRPr="00467FAD" w:rsidRDefault="000A0603" w:rsidP="00E624E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articolo</w:t>
            </w:r>
          </w:p>
        </w:tc>
      </w:tr>
      <w:tr w:rsidR="009F62D6" w:rsidRPr="00467FAD" w14:paraId="1AAC4BFB" w14:textId="77777777" w:rsidTr="00FA0E3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</w:tcPr>
          <w:p w14:paraId="4B56EA95" w14:textId="0E7A31FE" w:rsidR="009F62D6" w:rsidRDefault="009F62D6" w:rsidP="00E624E3">
            <w:pPr>
              <w:rPr>
                <w:lang w:val="it-CH"/>
              </w:rPr>
            </w:pPr>
            <w:r>
              <w:rPr>
                <w:lang w:val="it-CH"/>
              </w:rPr>
              <w:t>BP</w:t>
            </w:r>
          </w:p>
        </w:tc>
        <w:tc>
          <w:tcPr>
            <w:tcW w:w="6912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</w:tcPr>
          <w:p w14:paraId="6072441F" w14:textId="2A3758D4" w:rsidR="009F62D6" w:rsidRDefault="009F62D6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>beneficiario di prestazioni</w:t>
            </w:r>
          </w:p>
        </w:tc>
      </w:tr>
      <w:tr w:rsidR="00FA0E34" w14:paraId="3164B5B4" w14:textId="77777777" w:rsidTr="00FA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CE2C7F" w14:textId="77777777" w:rsidR="00FA0E34" w:rsidRDefault="00FA0E34">
            <w:bookmarkStart w:id="90" w:name="_Hlk152316410"/>
            <w:r>
              <w:t>CISO</w:t>
            </w:r>
          </w:p>
        </w:tc>
        <w:tc>
          <w:tcPr>
            <w:tcW w:w="69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8DC8FF" w14:textId="77777777" w:rsidR="00FA0E34" w:rsidRDefault="00FA0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Chief Information Security Officer</w:t>
            </w:r>
          </w:p>
        </w:tc>
        <w:bookmarkEnd w:id="90"/>
      </w:tr>
      <w:tr w:rsidR="000A0603" w:rsidRPr="00467FAD" w14:paraId="22816201" w14:textId="77777777" w:rsidTr="00FA0E3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BFBFBF" w:themeColor="background1" w:themeShade="BF"/>
            </w:tcBorders>
          </w:tcPr>
          <w:p w14:paraId="155A8037" w14:textId="77777777" w:rsidR="000A0603" w:rsidRPr="00467FAD" w:rsidRDefault="000A0603" w:rsidP="00E624E3">
            <w:pPr>
              <w:spacing w:line="260" w:lineRule="atLeast"/>
            </w:pPr>
            <w:r>
              <w:rPr>
                <w:lang w:val="it-CH"/>
              </w:rPr>
              <w:t>cpv.</w:t>
            </w:r>
          </w:p>
        </w:tc>
        <w:tc>
          <w:tcPr>
            <w:tcW w:w="6912" w:type="dxa"/>
            <w:tcBorders>
              <w:top w:val="single" w:sz="4" w:space="0" w:color="BFBFBF" w:themeColor="background1" w:themeShade="BF"/>
            </w:tcBorders>
          </w:tcPr>
          <w:p w14:paraId="4BF57474" w14:textId="77777777" w:rsidR="000A0603" w:rsidRPr="00467FAD" w:rsidRDefault="000A0603" w:rsidP="00E624E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capoverso</w:t>
            </w:r>
          </w:p>
        </w:tc>
      </w:tr>
      <w:tr w:rsidR="000A0603" w:rsidRPr="00467FAD" w14:paraId="4E9DA8FA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8998E5D" w14:textId="77777777" w:rsidR="000A0603" w:rsidRDefault="000A0603" w:rsidP="00E624E3">
            <w:pPr>
              <w:rPr>
                <w:lang w:val="it-CH"/>
              </w:rPr>
            </w:pPr>
            <w:r>
              <w:rPr>
                <w:lang w:val="it-CH"/>
              </w:rPr>
              <w:t>FP</w:t>
            </w:r>
          </w:p>
        </w:tc>
        <w:tc>
          <w:tcPr>
            <w:tcW w:w="6912" w:type="dxa"/>
          </w:tcPr>
          <w:p w14:paraId="15F76300" w14:textId="3F2150D3" w:rsidR="000A0603" w:rsidRDefault="009F62D6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>f</w:t>
            </w:r>
            <w:r w:rsidR="000A0603">
              <w:rPr>
                <w:lang w:val="it-CH"/>
              </w:rPr>
              <w:t>ornitore di prestazioni</w:t>
            </w:r>
          </w:p>
        </w:tc>
      </w:tr>
      <w:tr w:rsidR="000A0603" w:rsidRPr="00FA0E34" w14:paraId="05089BEE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685E95" w14:textId="77777777" w:rsidR="000A0603" w:rsidRPr="008646BC" w:rsidRDefault="000A0603" w:rsidP="00E624E3">
            <w:pPr>
              <w:spacing w:line="260" w:lineRule="atLeast"/>
              <w:rPr>
                <w:lang w:val="it-IT"/>
              </w:rPr>
            </w:pPr>
            <w:r>
              <w:rPr>
                <w:lang w:val="it-CH"/>
              </w:rPr>
              <w:t>IFPDT</w:t>
            </w:r>
          </w:p>
        </w:tc>
        <w:tc>
          <w:tcPr>
            <w:tcW w:w="6912" w:type="dxa"/>
          </w:tcPr>
          <w:p w14:paraId="6C0132D9" w14:textId="77777777" w:rsidR="000A0603" w:rsidRPr="005D5053" w:rsidRDefault="000A0603" w:rsidP="00E624E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Incaricato federale della protezione dei dati e della trasparenza</w:t>
            </w:r>
          </w:p>
        </w:tc>
      </w:tr>
      <w:tr w:rsidR="000A0603" w:rsidRPr="00467FAD" w14:paraId="39E508BD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E414CF3" w14:textId="77777777" w:rsidR="000A0603" w:rsidRPr="00467FAD" w:rsidRDefault="000A0603" w:rsidP="00E624E3">
            <w:pPr>
              <w:spacing w:line="260" w:lineRule="atLeast"/>
            </w:pPr>
            <w:r>
              <w:rPr>
                <w:lang w:val="it-CH"/>
              </w:rPr>
              <w:t>lett.</w:t>
            </w:r>
          </w:p>
        </w:tc>
        <w:tc>
          <w:tcPr>
            <w:tcW w:w="6912" w:type="dxa"/>
          </w:tcPr>
          <w:p w14:paraId="0A31F733" w14:textId="77777777" w:rsidR="000A0603" w:rsidRPr="00467FAD" w:rsidRDefault="000A0603" w:rsidP="00E624E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lettera</w:t>
            </w:r>
          </w:p>
        </w:tc>
      </w:tr>
      <w:tr w:rsidR="000A0603" w:rsidRPr="00FA0E34" w14:paraId="607B76D7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8D10C1" w14:textId="77777777" w:rsidR="000A0603" w:rsidRPr="00467FAD" w:rsidRDefault="000A0603" w:rsidP="00E624E3">
            <w:pPr>
              <w:spacing w:line="260" w:lineRule="atLeast"/>
            </w:pPr>
            <w:r>
              <w:rPr>
                <w:lang w:val="it-CH"/>
              </w:rPr>
              <w:t>LPD</w:t>
            </w:r>
          </w:p>
        </w:tc>
        <w:tc>
          <w:tcPr>
            <w:tcW w:w="6912" w:type="dxa"/>
          </w:tcPr>
          <w:p w14:paraId="18C88AA4" w14:textId="77777777" w:rsidR="000A0603" w:rsidRPr="005D5053" w:rsidRDefault="000A0603" w:rsidP="00E624E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 xml:space="preserve">Legge federale sulla protezione dei dati (RS </w:t>
            </w:r>
            <w:r w:rsidRPr="00647D92">
              <w:rPr>
                <w:i/>
                <w:iCs/>
                <w:lang w:val="it-CH"/>
              </w:rPr>
              <w:t>235.1</w:t>
            </w:r>
            <w:r>
              <w:rPr>
                <w:lang w:val="it-CH"/>
              </w:rPr>
              <w:t>)</w:t>
            </w:r>
          </w:p>
        </w:tc>
      </w:tr>
      <w:tr w:rsidR="000A0603" w:rsidRPr="00FA0E34" w14:paraId="400CDE42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8AF7F5" w14:textId="77777777" w:rsidR="000A0603" w:rsidRDefault="000A0603" w:rsidP="00E624E3">
            <w:pPr>
              <w:rPr>
                <w:lang w:val="it-CH"/>
              </w:rPr>
            </w:pPr>
            <w:r>
              <w:rPr>
                <w:lang w:val="it-CH"/>
              </w:rPr>
              <w:t>NCSC</w:t>
            </w:r>
          </w:p>
        </w:tc>
        <w:tc>
          <w:tcPr>
            <w:tcW w:w="6912" w:type="dxa"/>
          </w:tcPr>
          <w:p w14:paraId="1D577AC0" w14:textId="77777777" w:rsidR="000A0603" w:rsidRDefault="000A0603" w:rsidP="00E62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 xml:space="preserve">Centro nazionale per la </w:t>
            </w:r>
            <w:proofErr w:type="spellStart"/>
            <w:r>
              <w:rPr>
                <w:lang w:val="it-CH"/>
              </w:rPr>
              <w:t>cibersicurezza</w:t>
            </w:r>
            <w:proofErr w:type="spellEnd"/>
          </w:p>
        </w:tc>
      </w:tr>
      <w:tr w:rsidR="000A0603" w:rsidRPr="00FA0E34" w14:paraId="13B8173D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8B760E5" w14:textId="77777777" w:rsidR="000A0603" w:rsidRPr="00467FAD" w:rsidRDefault="000A0603" w:rsidP="00E624E3">
            <w:pPr>
              <w:spacing w:line="260" w:lineRule="atLeast"/>
            </w:pPr>
            <w:proofErr w:type="spellStart"/>
            <w:r>
              <w:rPr>
                <w:lang w:val="it-CH"/>
              </w:rPr>
              <w:t>OPDa</w:t>
            </w:r>
            <w:proofErr w:type="spellEnd"/>
          </w:p>
        </w:tc>
        <w:tc>
          <w:tcPr>
            <w:tcW w:w="6912" w:type="dxa"/>
          </w:tcPr>
          <w:p w14:paraId="3E0CFFA4" w14:textId="77777777" w:rsidR="000A0603" w:rsidRPr="005D5053" w:rsidRDefault="000A0603" w:rsidP="00E624E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 xml:space="preserve">Ordinanza sulla protezione dei dati (RS </w:t>
            </w:r>
            <w:r w:rsidRPr="00181596">
              <w:rPr>
                <w:i/>
                <w:iCs/>
                <w:lang w:val="it-CH"/>
              </w:rPr>
              <w:t>235.11</w:t>
            </w:r>
            <w:r>
              <w:rPr>
                <w:lang w:val="it-CH"/>
              </w:rPr>
              <w:t>)</w:t>
            </w:r>
          </w:p>
        </w:tc>
      </w:tr>
      <w:tr w:rsidR="000A0603" w:rsidRPr="00FA0E34" w14:paraId="3DEAA824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603EC7" w14:textId="77777777" w:rsidR="000A0603" w:rsidRPr="00467FAD" w:rsidRDefault="000A0603" w:rsidP="00E624E3">
            <w:pPr>
              <w:spacing w:line="260" w:lineRule="atLeast"/>
            </w:pPr>
            <w:r>
              <w:rPr>
                <w:lang w:val="it-CH"/>
              </w:rPr>
              <w:t>Piano SIPD</w:t>
            </w:r>
          </w:p>
        </w:tc>
        <w:tc>
          <w:tcPr>
            <w:tcW w:w="6912" w:type="dxa"/>
          </w:tcPr>
          <w:p w14:paraId="3F5513F0" w14:textId="77777777" w:rsidR="000A0603" w:rsidRPr="005D5053" w:rsidRDefault="000A0603" w:rsidP="00E624E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Piano per la sicurezza delle informazioni e la protezione dei dati</w:t>
            </w:r>
          </w:p>
        </w:tc>
      </w:tr>
      <w:tr w:rsidR="000A0603" w:rsidRPr="00FA0E34" w14:paraId="321AE0D4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E4151A1" w14:textId="77777777" w:rsidR="000A0603" w:rsidRPr="00467FAD" w:rsidRDefault="000A0603" w:rsidP="00E624E3">
            <w:pPr>
              <w:spacing w:line="260" w:lineRule="atLeast"/>
            </w:pPr>
            <w:r>
              <w:rPr>
                <w:lang w:val="it-CH"/>
              </w:rPr>
              <w:t>RS</w:t>
            </w:r>
          </w:p>
        </w:tc>
        <w:tc>
          <w:tcPr>
            <w:tcW w:w="6912" w:type="dxa"/>
          </w:tcPr>
          <w:p w14:paraId="5AE5848C" w14:textId="77777777" w:rsidR="000A0603" w:rsidRPr="00430A6C" w:rsidRDefault="000A0603" w:rsidP="00E624E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Raccolta sistematica del diritto federale</w:t>
            </w:r>
          </w:p>
        </w:tc>
      </w:tr>
      <w:tr w:rsidR="000A0603" w:rsidRPr="00FA0E34" w14:paraId="0C9AC377" w14:textId="77777777" w:rsidTr="00AA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2112A6" w14:textId="77777777" w:rsidR="000A0603" w:rsidRPr="00467FAD" w:rsidRDefault="000A0603" w:rsidP="00E624E3">
            <w:pPr>
              <w:spacing w:line="260" w:lineRule="atLeast"/>
            </w:pPr>
            <w:r>
              <w:rPr>
                <w:lang w:val="it-CH"/>
              </w:rPr>
              <w:t>TIC</w:t>
            </w:r>
          </w:p>
        </w:tc>
        <w:tc>
          <w:tcPr>
            <w:tcW w:w="6912" w:type="dxa"/>
          </w:tcPr>
          <w:p w14:paraId="58D55E98" w14:textId="77777777" w:rsidR="000A0603" w:rsidRPr="005D5053" w:rsidRDefault="000A0603" w:rsidP="00E624E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Tecnologie dell’informazione e della comunicazione</w:t>
            </w:r>
          </w:p>
        </w:tc>
      </w:tr>
      <w:tr w:rsidR="000A0603" w:rsidRPr="00467FAD" w14:paraId="27C4CD2A" w14:textId="77777777" w:rsidTr="00AA2F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496255" w14:textId="77777777" w:rsidR="000A0603" w:rsidRDefault="000A0603" w:rsidP="00E624E3">
            <w:pPr>
              <w:rPr>
                <w:lang w:val="it-CH"/>
              </w:rPr>
            </w:pPr>
            <w:r>
              <w:rPr>
                <w:lang w:val="it-CH"/>
              </w:rPr>
              <w:t>UA</w:t>
            </w:r>
          </w:p>
        </w:tc>
        <w:tc>
          <w:tcPr>
            <w:tcW w:w="6912" w:type="dxa"/>
          </w:tcPr>
          <w:p w14:paraId="224E0FE7" w14:textId="77777777" w:rsidR="000A0603" w:rsidRDefault="000A0603" w:rsidP="00E62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>Unità amministrativa</w:t>
            </w:r>
          </w:p>
        </w:tc>
      </w:tr>
      <w:tr w:rsidR="000A0603" w:rsidRPr="00467FAD" w14:paraId="3A12A258" w14:textId="77777777" w:rsidTr="0059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D04CB7C" w14:textId="77777777" w:rsidR="000A0603" w:rsidRPr="00467FAD" w:rsidRDefault="000A0603" w:rsidP="00591CC9">
            <w:pPr>
              <w:spacing w:line="260" w:lineRule="atLeast"/>
            </w:pPr>
            <w:r>
              <w:rPr>
                <w:lang w:val="it-CH"/>
              </w:rPr>
              <w:t>…</w:t>
            </w:r>
          </w:p>
        </w:tc>
        <w:tc>
          <w:tcPr>
            <w:tcW w:w="6912" w:type="dxa"/>
          </w:tcPr>
          <w:p w14:paraId="6BFF3EA1" w14:textId="77777777" w:rsidR="000A0603" w:rsidRPr="00467FAD" w:rsidRDefault="000A0603" w:rsidP="00591CC9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</w:tbl>
    <w:p w14:paraId="1CF9947F" w14:textId="77777777" w:rsidR="00E624E3" w:rsidRPr="00467FAD" w:rsidRDefault="00E624E3" w:rsidP="00E624E3"/>
    <w:p w14:paraId="2DC27ECA" w14:textId="77777777" w:rsidR="00E624E3" w:rsidRPr="00467FAD" w:rsidRDefault="00E624E3" w:rsidP="00E624E3"/>
    <w:p w14:paraId="1986DD22" w14:textId="77777777" w:rsidR="00E624E3" w:rsidRPr="00467FAD" w:rsidRDefault="00E624E3" w:rsidP="00A37EE4">
      <w:pPr>
        <w:pStyle w:val="berschrift2"/>
      </w:pPr>
      <w:r>
        <w:rPr>
          <w:b w:val="0"/>
          <w:bCs w:val="0"/>
          <w:lang w:val="it-CH"/>
        </w:rPr>
        <w:br w:type="page"/>
      </w:r>
      <w:bookmarkStart w:id="91" w:name="_Toc312396379"/>
      <w:bookmarkStart w:id="92" w:name="_Toc152319720"/>
      <w:r>
        <w:rPr>
          <w:lang w:val="it-CH"/>
        </w:rPr>
        <w:t>Termini</w:t>
      </w:r>
      <w:bookmarkEnd w:id="91"/>
      <w:bookmarkEnd w:id="92"/>
    </w:p>
    <w:tbl>
      <w:tblPr>
        <w:tblStyle w:val="EinfacheTabelle1"/>
        <w:tblW w:w="9180" w:type="dxa"/>
        <w:tblLayout w:type="fixed"/>
        <w:tblLook w:val="04A0" w:firstRow="1" w:lastRow="0" w:firstColumn="1" w:lastColumn="0" w:noHBand="0" w:noVBand="1"/>
      </w:tblPr>
      <w:tblGrid>
        <w:gridCol w:w="2268"/>
        <w:gridCol w:w="6912"/>
      </w:tblGrid>
      <w:tr w:rsidR="00E624E3" w:rsidRPr="00467FAD" w14:paraId="6EAD67D0" w14:textId="77777777" w:rsidTr="00AA2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14:paraId="65DE1B58" w14:textId="77777777" w:rsidR="00E624E3" w:rsidRPr="00467FAD" w:rsidRDefault="00E624E3" w:rsidP="00E624E3">
            <w:pPr>
              <w:spacing w:line="260" w:lineRule="atLeast"/>
            </w:pPr>
            <w:r>
              <w:rPr>
                <w:lang w:val="it-CH"/>
              </w:rPr>
              <w:t>Termine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14CBEF70" w14:textId="77777777" w:rsidR="00E624E3" w:rsidRPr="00467FAD" w:rsidRDefault="00E624E3" w:rsidP="00E624E3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Significato</w:t>
            </w:r>
          </w:p>
        </w:tc>
      </w:tr>
      <w:tr w:rsidR="00D64D5D" w:rsidRPr="00FA0E34" w14:paraId="5A1C8A00" w14:textId="77777777" w:rsidTr="0035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</w:tcPr>
          <w:p w14:paraId="0D748563" w14:textId="77777777" w:rsidR="00D64D5D" w:rsidRPr="00467FAD" w:rsidRDefault="00D64D5D" w:rsidP="00350ABE">
            <w:r>
              <w:rPr>
                <w:lang w:val="it-CH"/>
              </w:rPr>
              <w:t>Trattamento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14:paraId="4A2DCCF4" w14:textId="77777777" w:rsidR="00D64D5D" w:rsidRPr="005D5053" w:rsidRDefault="00D64D5D" w:rsidP="0035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Qualsiasi operazione relativa a dati personali, indipendentemente dai mezzi e dalle procedure impiegati, segnatamente la raccolta, la registrazione, la conservazione, l’utilizzazione, la modificazione, la comunicazione, l’archiviazione, la cancellazione o la distruzione di dati (cfr. art. 5 lett. d LPD).</w:t>
            </w:r>
          </w:p>
        </w:tc>
      </w:tr>
      <w:tr w:rsidR="00D64D5D" w:rsidRPr="00FA0E34" w14:paraId="182FAD89" w14:textId="77777777" w:rsidTr="00350A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3E70848" w14:textId="77777777" w:rsidR="00D64D5D" w:rsidRPr="00467FAD" w:rsidRDefault="00D64D5D" w:rsidP="00350ABE">
            <w:r>
              <w:rPr>
                <w:lang w:val="it-CH"/>
              </w:rPr>
              <w:t>Comunicazione</w:t>
            </w:r>
          </w:p>
        </w:tc>
        <w:tc>
          <w:tcPr>
            <w:tcW w:w="6912" w:type="dxa"/>
          </w:tcPr>
          <w:p w14:paraId="21356350" w14:textId="51291502" w:rsidR="00D64D5D" w:rsidRPr="005D5053" w:rsidRDefault="002312ED" w:rsidP="0035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L</w:t>
            </w:r>
            <w:r w:rsidR="00D64D5D">
              <w:rPr>
                <w:lang w:val="it-CH"/>
              </w:rPr>
              <w:t>a trasmissione di dati personali o il fatto di renderli accessibili (cfr. art. 5 lett. e LPD).</w:t>
            </w:r>
          </w:p>
        </w:tc>
      </w:tr>
      <w:tr w:rsidR="00D64D5D" w:rsidRPr="00FA0E34" w14:paraId="20966198" w14:textId="77777777" w:rsidTr="0035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8212075" w14:textId="77777777" w:rsidR="00D64D5D" w:rsidRPr="005D5053" w:rsidRDefault="00D64D5D" w:rsidP="00350ABE">
            <w:pPr>
              <w:rPr>
                <w:lang w:val="it-IT"/>
              </w:rPr>
            </w:pPr>
            <w:r>
              <w:rPr>
                <w:lang w:val="it-CH"/>
              </w:rPr>
              <w:t>Dati personali degni di particolare protezione</w:t>
            </w:r>
          </w:p>
        </w:tc>
        <w:tc>
          <w:tcPr>
            <w:tcW w:w="6912" w:type="dxa"/>
          </w:tcPr>
          <w:p w14:paraId="29E7117B" w14:textId="15403973" w:rsidR="00D64D5D" w:rsidRPr="005D5053" w:rsidRDefault="00D64D5D" w:rsidP="0035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C567C2">
              <w:rPr>
                <w:lang w:val="it-CH"/>
              </w:rPr>
              <w:t>Dati concernenti le opinioni o attività religiose, filosofiche, politiche o sindacali; dati concernenti la salute, la sfera intima o l’appartenenza a una razza o a un’etnia; dati genetici; dati concernenti le misure d’assistenza sociale; dati concernenti perseguimenti e sanzioni amministrativi e penali</w:t>
            </w:r>
            <w:r w:rsidR="00C567C2" w:rsidRPr="00C567C2">
              <w:rPr>
                <w:lang w:val="it-CH"/>
              </w:rPr>
              <w:t xml:space="preserve">; </w:t>
            </w:r>
            <w:r w:rsidR="00C567C2" w:rsidRPr="00C567C2">
              <w:rPr>
                <w:lang w:val="it-IT"/>
              </w:rPr>
              <w:t>dati biometrici che identificano in modo univoco una persona fisica</w:t>
            </w:r>
            <w:r>
              <w:rPr>
                <w:lang w:val="it-CH"/>
              </w:rPr>
              <w:t xml:space="preserve"> (art. 5 lett. c LPD).</w:t>
            </w:r>
          </w:p>
        </w:tc>
      </w:tr>
      <w:tr w:rsidR="00D64D5D" w:rsidRPr="00FA0E34" w14:paraId="3D14E148" w14:textId="77777777" w:rsidTr="00350A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2AC9C1" w14:textId="77777777" w:rsidR="00D64D5D" w:rsidRPr="005D5053" w:rsidRDefault="00D64D5D" w:rsidP="00350ABE">
            <w:pPr>
              <w:rPr>
                <w:lang w:val="it-IT"/>
              </w:rPr>
            </w:pPr>
            <w:r>
              <w:rPr>
                <w:lang w:val="it-CH"/>
              </w:rPr>
              <w:t>Violazione della sicurezza dei dati</w:t>
            </w:r>
          </w:p>
        </w:tc>
        <w:tc>
          <w:tcPr>
            <w:tcW w:w="6912" w:type="dxa"/>
          </w:tcPr>
          <w:p w14:paraId="388ABA2B" w14:textId="77777777" w:rsidR="00D64D5D" w:rsidRPr="005D5053" w:rsidRDefault="00D64D5D" w:rsidP="0035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Violazione della sicurezza in seguito alla quale, in modo accidentale o illecito, dati personali vengono persi, cancellati, distrutti, modificati oppure divulgati o resi accessibili a persone non autorizzate (art. 5 lett. h LPD).</w:t>
            </w:r>
          </w:p>
        </w:tc>
      </w:tr>
      <w:tr w:rsidR="00D64D5D" w:rsidRPr="00FA0E34" w14:paraId="0D0FB940" w14:textId="77777777" w:rsidTr="0035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51362F1" w14:textId="77777777" w:rsidR="00D64D5D" w:rsidRPr="00467FAD" w:rsidRDefault="00D64D5D" w:rsidP="00350ABE">
            <w:r>
              <w:rPr>
                <w:lang w:val="it-CH"/>
              </w:rPr>
              <w:t>Titolare del trattamento</w:t>
            </w:r>
          </w:p>
        </w:tc>
        <w:tc>
          <w:tcPr>
            <w:tcW w:w="6912" w:type="dxa"/>
          </w:tcPr>
          <w:p w14:paraId="33C7A4F2" w14:textId="77777777" w:rsidR="00D64D5D" w:rsidRPr="005D5053" w:rsidRDefault="00D64D5D" w:rsidP="0035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Il privato o l’organo federale che, singolarmente o insieme ad altri, determina lo scopo e i mezzi del trattamento (art. 5 lett. j LPD).</w:t>
            </w:r>
          </w:p>
        </w:tc>
      </w:tr>
      <w:tr w:rsidR="00D64D5D" w:rsidRPr="00FA0E34" w14:paraId="323CD0A6" w14:textId="77777777" w:rsidTr="00350A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F427DDB" w14:textId="77777777" w:rsidR="00D64D5D" w:rsidRPr="00B417EB" w:rsidRDefault="00D64D5D" w:rsidP="00350ABE">
            <w:r>
              <w:rPr>
                <w:lang w:val="it-CH"/>
              </w:rPr>
              <w:t>Responsabile del trattamento</w:t>
            </w:r>
          </w:p>
        </w:tc>
        <w:tc>
          <w:tcPr>
            <w:tcW w:w="6912" w:type="dxa"/>
          </w:tcPr>
          <w:p w14:paraId="24E2F77A" w14:textId="77777777" w:rsidR="00D64D5D" w:rsidRPr="005D5053" w:rsidRDefault="00D64D5D" w:rsidP="0035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Il privato o l’organo federale che tratta dati personali per conto del titolare del trattamento (art. 5 lett. k LPD).</w:t>
            </w:r>
          </w:p>
        </w:tc>
      </w:tr>
      <w:tr w:rsidR="00D64D5D" w:rsidRPr="00FA0E34" w14:paraId="6C284389" w14:textId="77777777" w:rsidTr="0035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1D3529" w14:textId="77777777" w:rsidR="00D64D5D" w:rsidRPr="00467FAD" w:rsidRDefault="00D64D5D" w:rsidP="00350ABE">
            <w:r>
              <w:rPr>
                <w:lang w:val="it-CH"/>
              </w:rPr>
              <w:t>Dati personali, persona interessata</w:t>
            </w:r>
          </w:p>
        </w:tc>
        <w:tc>
          <w:tcPr>
            <w:tcW w:w="6912" w:type="dxa"/>
          </w:tcPr>
          <w:p w14:paraId="158D6354" w14:textId="77777777" w:rsidR="00D64D5D" w:rsidRPr="005D5053" w:rsidRDefault="00D64D5D" w:rsidP="0035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Tutte le informazioni concernenti una persona fisica identificata o identificabile (art. 5 lett. a e b LPD).</w:t>
            </w:r>
          </w:p>
        </w:tc>
      </w:tr>
      <w:tr w:rsidR="00D64D5D" w:rsidRPr="00FA0E34" w14:paraId="4F399774" w14:textId="77777777" w:rsidTr="00350ABE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FB3DD8C" w14:textId="77777777" w:rsidR="00D64D5D" w:rsidRPr="00467FAD" w:rsidRDefault="00D64D5D" w:rsidP="00350ABE">
            <w:r>
              <w:rPr>
                <w:lang w:val="it-CH"/>
              </w:rPr>
              <w:t>Profilazione</w:t>
            </w:r>
          </w:p>
        </w:tc>
        <w:tc>
          <w:tcPr>
            <w:tcW w:w="6912" w:type="dxa"/>
          </w:tcPr>
          <w:p w14:paraId="12472A97" w14:textId="77777777" w:rsidR="00D64D5D" w:rsidRPr="005D5053" w:rsidRDefault="00D64D5D" w:rsidP="0035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Trattamento automatizzato di dati personali consistente nell’utilizzazione degli stessi per valutare determinati aspetti personali di una persona fisica, in particolare per analizzare o prevedere aspetti concernenti il rendimento professionale, la situazione economica, la salute, le preferenze, gli interessi, l’affidabilità, il comportamento, i luoghi di permanenza e gli spostamenti di tale persona (art. 5 lett. f LPD).</w:t>
            </w:r>
          </w:p>
        </w:tc>
      </w:tr>
      <w:tr w:rsidR="00D64D5D" w:rsidRPr="00FA0E34" w14:paraId="7547464D" w14:textId="77777777" w:rsidTr="0035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F742A9C" w14:textId="77777777" w:rsidR="00D64D5D" w:rsidRPr="00467FAD" w:rsidRDefault="00D64D5D" w:rsidP="00350ABE">
            <w:r>
              <w:rPr>
                <w:lang w:val="it-CH"/>
              </w:rPr>
              <w:t>Profilazione a rischio elevato</w:t>
            </w:r>
          </w:p>
        </w:tc>
        <w:tc>
          <w:tcPr>
            <w:tcW w:w="6912" w:type="dxa"/>
          </w:tcPr>
          <w:p w14:paraId="56938AF9" w14:textId="77777777" w:rsidR="00D64D5D" w:rsidRPr="005D5053" w:rsidRDefault="00D64D5D" w:rsidP="0035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CH"/>
              </w:rPr>
              <w:t>Profilazione che comporta un rischio elevato per la personalità o i diritti fondamentali della persona interessata poiché comporta un collegamento tra dati che permette di valutare aspetti essenziali della personalità di una persona fisica (art. 5 lett. g LPD).</w:t>
            </w:r>
          </w:p>
        </w:tc>
      </w:tr>
      <w:tr w:rsidR="00D64D5D" w:rsidRPr="00467FAD" w14:paraId="3EF808DD" w14:textId="77777777" w:rsidTr="00350A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A60DBA1" w14:textId="77777777" w:rsidR="00D64D5D" w:rsidRPr="00467FAD" w:rsidRDefault="00D64D5D" w:rsidP="00350ABE">
            <w:pPr>
              <w:spacing w:line="260" w:lineRule="atLeast"/>
            </w:pPr>
            <w:r>
              <w:rPr>
                <w:lang w:val="it-CH"/>
              </w:rPr>
              <w:t>…</w:t>
            </w:r>
          </w:p>
        </w:tc>
        <w:tc>
          <w:tcPr>
            <w:tcW w:w="6912" w:type="dxa"/>
          </w:tcPr>
          <w:p w14:paraId="00D6794C" w14:textId="77777777" w:rsidR="00D64D5D" w:rsidRPr="00467FAD" w:rsidRDefault="00D64D5D" w:rsidP="00350AB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CH"/>
              </w:rPr>
              <w:t>…</w:t>
            </w:r>
          </w:p>
        </w:tc>
      </w:tr>
    </w:tbl>
    <w:p w14:paraId="4C78DF3A" w14:textId="77777777" w:rsidR="004B426A" w:rsidRPr="00467FAD" w:rsidRDefault="004B426A" w:rsidP="0015374F"/>
    <w:sectPr w:rsidR="004B426A" w:rsidRPr="00467FAD" w:rsidSect="004B426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703D" w14:textId="77777777" w:rsidR="00242A1A" w:rsidRDefault="00242A1A">
      <w:pPr>
        <w:spacing w:line="240" w:lineRule="auto"/>
      </w:pPr>
      <w:r>
        <w:separator/>
      </w:r>
    </w:p>
  </w:endnote>
  <w:endnote w:type="continuationSeparator" w:id="0">
    <w:p w14:paraId="797AEBAE" w14:textId="77777777" w:rsidR="00242A1A" w:rsidRDefault="00242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CCA7" w14:textId="024D3B21" w:rsidR="005308CD" w:rsidRPr="005D5053" w:rsidRDefault="005308CD" w:rsidP="00AA2FBA">
    <w:pPr>
      <w:pStyle w:val="Absatz1Punkt"/>
      <w:rPr>
        <w:lang w:val="de-AT"/>
      </w:rPr>
    </w:pPr>
    <w:r>
      <w:rPr>
        <w:rFonts w:eastAsiaTheme="minorHAnsi" w:cstheme="minorBidi"/>
        <w:noProof/>
        <w:sz w:val="15"/>
        <w:szCs w:val="22"/>
        <w:lang w:val="it-CH"/>
      </w:rPr>
      <w:fldChar w:fldCharType="begin"/>
    </w:r>
    <w:r w:rsidRPr="005D5053">
      <w:rPr>
        <w:rFonts w:eastAsiaTheme="minorHAnsi" w:cstheme="minorBidi"/>
        <w:noProof/>
        <w:sz w:val="15"/>
        <w:szCs w:val="22"/>
        <w:lang w:val="de-AT"/>
      </w:rPr>
      <w:instrText xml:space="preserve"> FILENAME \* MERGEFORMAT </w:instrText>
    </w:r>
    <w:r>
      <w:rPr>
        <w:rFonts w:eastAsiaTheme="minorHAnsi" w:cstheme="minorBidi"/>
        <w:noProof/>
        <w:sz w:val="15"/>
        <w:szCs w:val="22"/>
        <w:lang w:val="it-CH"/>
      </w:rPr>
      <w:fldChar w:fldCharType="separate"/>
    </w:r>
    <w:r w:rsidR="00FA0E34">
      <w:rPr>
        <w:rFonts w:eastAsiaTheme="minorHAnsi" w:cstheme="minorBidi"/>
        <w:noProof/>
        <w:sz w:val="15"/>
        <w:szCs w:val="22"/>
        <w:lang w:val="de-AT"/>
      </w:rPr>
      <w:t>Bearbeitungsreglement_Private_V1.2_i.docx</w:t>
    </w:r>
    <w:r>
      <w:rPr>
        <w:rFonts w:eastAsiaTheme="minorHAnsi" w:cstheme="minorBidi"/>
        <w:noProof/>
        <w:sz w:val="15"/>
        <w:szCs w:val="22"/>
        <w:lang w:val="it-CH"/>
      </w:rPr>
      <w:fldChar w:fldCharType="end"/>
    </w:r>
    <w:r>
      <w:rPr>
        <w:rFonts w:eastAsiaTheme="minorHAnsi" w:cstheme="minorBidi"/>
        <w:noProof/>
        <w:sz w:val="15"/>
        <w:szCs w:val="22"/>
        <w:lang w:val="it-CH"/>
      </w:rPr>
      <w:ptab w:relativeTo="margin" w:alignment="center" w:leader="none"/>
    </w:r>
    <w:r>
      <w:rPr>
        <w:rFonts w:eastAsiaTheme="minorHAnsi" w:cstheme="minorBidi"/>
        <w:noProof/>
        <w:sz w:val="15"/>
        <w:szCs w:val="22"/>
        <w:lang w:val="it-CH"/>
      </w:rPr>
      <w:ptab w:relativeTo="margin" w:alignment="right" w:leader="none"/>
    </w:r>
    <w:r>
      <w:rPr>
        <w:rFonts w:eastAsiaTheme="minorHAnsi" w:cstheme="minorBidi"/>
        <w:noProof/>
        <w:sz w:val="15"/>
        <w:szCs w:val="22"/>
        <w:lang w:val="it-CH"/>
      </w:rPr>
      <w:fldChar w:fldCharType="begin"/>
    </w:r>
    <w:r w:rsidRPr="005D5053">
      <w:rPr>
        <w:rFonts w:eastAsiaTheme="minorHAnsi" w:cstheme="minorBidi"/>
        <w:noProof/>
        <w:sz w:val="15"/>
        <w:szCs w:val="22"/>
        <w:lang w:val="de-AT"/>
      </w:rPr>
      <w:instrText>PAGE  \* Arabic  \* MERGEFORMAT</w:instrText>
    </w:r>
    <w:r>
      <w:rPr>
        <w:rFonts w:eastAsiaTheme="minorHAnsi" w:cstheme="minorBidi"/>
        <w:noProof/>
        <w:sz w:val="15"/>
        <w:szCs w:val="22"/>
        <w:lang w:val="it-CH"/>
      </w:rPr>
      <w:fldChar w:fldCharType="separate"/>
    </w:r>
    <w:r w:rsidRPr="005D5053">
      <w:rPr>
        <w:rFonts w:eastAsiaTheme="minorHAnsi" w:cstheme="minorBidi"/>
        <w:noProof/>
        <w:sz w:val="15"/>
        <w:szCs w:val="22"/>
        <w:lang w:val="de-AT"/>
      </w:rPr>
      <w:t>15</w:t>
    </w:r>
    <w:r>
      <w:rPr>
        <w:rFonts w:eastAsiaTheme="minorHAnsi" w:cstheme="minorBidi"/>
        <w:noProof/>
        <w:sz w:val="15"/>
        <w:szCs w:val="22"/>
        <w:lang w:val="it-CH"/>
      </w:rPr>
      <w:fldChar w:fldCharType="end"/>
    </w:r>
    <w:r w:rsidRPr="005D5053">
      <w:rPr>
        <w:rFonts w:eastAsiaTheme="minorHAnsi" w:cstheme="minorBidi"/>
        <w:noProof/>
        <w:sz w:val="15"/>
        <w:szCs w:val="22"/>
        <w:lang w:val="de-AT"/>
      </w:rPr>
      <w:t>/</w:t>
    </w:r>
    <w:r>
      <w:rPr>
        <w:rFonts w:eastAsiaTheme="minorHAnsi" w:cstheme="minorBidi"/>
        <w:noProof/>
        <w:sz w:val="15"/>
        <w:szCs w:val="22"/>
        <w:lang w:val="it-CH"/>
      </w:rPr>
      <w:fldChar w:fldCharType="begin"/>
    </w:r>
    <w:r w:rsidRPr="005D5053">
      <w:rPr>
        <w:rFonts w:eastAsiaTheme="minorHAnsi" w:cstheme="minorBidi"/>
        <w:noProof/>
        <w:sz w:val="15"/>
        <w:szCs w:val="22"/>
        <w:lang w:val="de-AT"/>
      </w:rPr>
      <w:instrText>NUMPAGES  \* Arabic  \* MERGEFORMAT</w:instrText>
    </w:r>
    <w:r>
      <w:rPr>
        <w:rFonts w:eastAsiaTheme="minorHAnsi" w:cstheme="minorBidi"/>
        <w:noProof/>
        <w:sz w:val="15"/>
        <w:szCs w:val="22"/>
        <w:lang w:val="it-CH"/>
      </w:rPr>
      <w:fldChar w:fldCharType="separate"/>
    </w:r>
    <w:r w:rsidRPr="005D5053">
      <w:rPr>
        <w:rFonts w:eastAsiaTheme="minorHAnsi" w:cstheme="minorBidi"/>
        <w:noProof/>
        <w:sz w:val="15"/>
        <w:szCs w:val="22"/>
        <w:lang w:val="de-AT"/>
      </w:rPr>
      <w:t>15</w:t>
    </w:r>
    <w:r>
      <w:rPr>
        <w:rFonts w:eastAsiaTheme="minorHAnsi" w:cstheme="minorBidi"/>
        <w:noProof/>
        <w:sz w:val="15"/>
        <w:szCs w:val="22"/>
        <w:lang w:val="it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103"/>
    </w:tblGrid>
    <w:tr w:rsidR="005308CD" w:rsidRPr="00CA4283" w14:paraId="53395A5F" w14:textId="77777777" w:rsidTr="00AA2FBA">
      <w:trPr>
        <w:cantSplit/>
      </w:trPr>
      <w:tc>
        <w:tcPr>
          <w:tcW w:w="4253" w:type="dxa"/>
        </w:tcPr>
        <w:p w14:paraId="3342B28E" w14:textId="77777777" w:rsidR="005308CD" w:rsidRPr="00CA4283" w:rsidRDefault="005308CD" w:rsidP="00AA2FBA">
          <w:pPr>
            <w:pStyle w:val="Referenz"/>
          </w:pPr>
        </w:p>
      </w:tc>
      <w:tc>
        <w:tcPr>
          <w:tcW w:w="5103" w:type="dxa"/>
        </w:tcPr>
        <w:p w14:paraId="20C8D252" w14:textId="77777777" w:rsidR="005308CD" w:rsidRPr="00CA4283" w:rsidRDefault="005308CD" w:rsidP="00AA2FBA">
          <w:pPr>
            <w:pStyle w:val="Referenz"/>
          </w:pPr>
        </w:p>
      </w:tc>
    </w:tr>
    <w:tr w:rsidR="005308CD" w:rsidRPr="00CA4283" w14:paraId="6C08A3A2" w14:textId="77777777" w:rsidTr="00AA2FBA">
      <w:trPr>
        <w:cantSplit/>
      </w:trPr>
      <w:tc>
        <w:tcPr>
          <w:tcW w:w="4253" w:type="dxa"/>
        </w:tcPr>
        <w:p w14:paraId="5A4CCC65" w14:textId="77777777" w:rsidR="005308CD" w:rsidRPr="00CA4283" w:rsidRDefault="005308CD" w:rsidP="00AA2FBA">
          <w:pPr>
            <w:pStyle w:val="Referenz"/>
          </w:pPr>
        </w:p>
      </w:tc>
      <w:tc>
        <w:tcPr>
          <w:tcW w:w="5103" w:type="dxa"/>
        </w:tcPr>
        <w:p w14:paraId="4F4A2F62" w14:textId="77777777" w:rsidR="005308CD" w:rsidRPr="00CA4283" w:rsidRDefault="005308CD" w:rsidP="00AA2FBA">
          <w:pPr>
            <w:pStyle w:val="Referenz"/>
          </w:pPr>
        </w:p>
      </w:tc>
    </w:tr>
    <w:tr w:rsidR="005308CD" w:rsidRPr="00CA4283" w14:paraId="2651A546" w14:textId="77777777" w:rsidTr="00AA2FBA">
      <w:trPr>
        <w:cantSplit/>
        <w:trHeight w:hRule="exact" w:val="363"/>
      </w:trPr>
      <w:tc>
        <w:tcPr>
          <w:tcW w:w="4253" w:type="dxa"/>
        </w:tcPr>
        <w:p w14:paraId="227A604F" w14:textId="77777777" w:rsidR="005308CD" w:rsidRPr="00CA4283" w:rsidRDefault="005308CD" w:rsidP="00AA2FBA">
          <w:pPr>
            <w:pStyle w:val="Referenz"/>
          </w:pPr>
        </w:p>
      </w:tc>
      <w:tc>
        <w:tcPr>
          <w:tcW w:w="5103" w:type="dxa"/>
        </w:tcPr>
        <w:p w14:paraId="4BCD841A" w14:textId="77777777" w:rsidR="005308CD" w:rsidRPr="00CA4283" w:rsidRDefault="005308CD" w:rsidP="00AA2FBA">
          <w:pPr>
            <w:pStyle w:val="Referenz"/>
          </w:pPr>
        </w:p>
      </w:tc>
    </w:tr>
    <w:tr w:rsidR="005308CD" w:rsidRPr="00CA4283" w14:paraId="32432E1C" w14:textId="77777777" w:rsidTr="00AA2FBA">
      <w:trPr>
        <w:cantSplit/>
      </w:trPr>
      <w:tc>
        <w:tcPr>
          <w:tcW w:w="4253" w:type="dxa"/>
        </w:tcPr>
        <w:p w14:paraId="253E4161" w14:textId="77777777" w:rsidR="005308CD" w:rsidRPr="00CA4283" w:rsidRDefault="005308CD" w:rsidP="00AA2FBA">
          <w:pPr>
            <w:pStyle w:val="Fuzeile"/>
          </w:pPr>
        </w:p>
      </w:tc>
      <w:tc>
        <w:tcPr>
          <w:tcW w:w="5103" w:type="dxa"/>
        </w:tcPr>
        <w:p w14:paraId="605EDCA2" w14:textId="77777777" w:rsidR="005308CD" w:rsidRPr="00CA4283" w:rsidRDefault="005308CD" w:rsidP="00AA2FBA">
          <w:pPr>
            <w:pStyle w:val="Fuzeile"/>
          </w:pPr>
        </w:p>
      </w:tc>
    </w:tr>
  </w:tbl>
  <w:p w14:paraId="564CBA4B" w14:textId="77777777" w:rsidR="005308CD" w:rsidRPr="006B758F" w:rsidRDefault="005308CD" w:rsidP="00AA2FBA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758D" w14:textId="77777777" w:rsidR="00242A1A" w:rsidRDefault="00242A1A">
      <w:pPr>
        <w:spacing w:line="240" w:lineRule="auto"/>
      </w:pPr>
      <w:r>
        <w:separator/>
      </w:r>
    </w:p>
  </w:footnote>
  <w:footnote w:type="continuationSeparator" w:id="0">
    <w:p w14:paraId="7586C74A" w14:textId="77777777" w:rsidR="00242A1A" w:rsidRDefault="00242A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A4F3" w14:textId="2CCC675C" w:rsidR="005308CD" w:rsidRPr="005D5053" w:rsidRDefault="00635F88" w:rsidP="00AA2FBA">
    <w:pPr>
      <w:pStyle w:val="Kopfzeile"/>
      <w:rPr>
        <w:lang w:val="it-IT"/>
      </w:rPr>
    </w:pPr>
    <w:r>
      <w:rPr>
        <w:lang w:val="it-CH"/>
      </w:rPr>
      <w:t xml:space="preserve">&lt; </w:t>
    </w:r>
    <w:r w:rsidR="00D64D5D">
      <w:rPr>
        <w:lang w:val="it-CH"/>
      </w:rPr>
      <w:t>Nome</w:t>
    </w:r>
    <w:r w:rsidR="00C82020">
      <w:rPr>
        <w:lang w:val="it-CH"/>
      </w:rPr>
      <w:t xml:space="preserve"> del</w:t>
    </w:r>
    <w:r w:rsidR="00D64D5D">
      <w:rPr>
        <w:lang w:val="it-CH"/>
      </w:rPr>
      <w:t xml:space="preserve"> progetto / </w:t>
    </w:r>
    <w:r w:rsidR="00C82020">
      <w:rPr>
        <w:lang w:val="it-CH"/>
      </w:rPr>
      <w:t>dell’</w:t>
    </w:r>
    <w:r w:rsidR="00D64D5D">
      <w:rPr>
        <w:lang w:val="it-CH"/>
      </w:rPr>
      <w:t xml:space="preserve">oggetto da proteggere </w:t>
    </w:r>
    <w:r w:rsidR="00D64D5D">
      <w:rPr>
        <w:lang w:val="it-CH"/>
      </w:rPr>
      <w:ptab w:relativeTo="margin" w:alignment="center" w:leader="none"/>
    </w:r>
    <w:r w:rsidR="006908D6">
      <w:rPr>
        <w:lang w:val="it-CH"/>
      </w:rPr>
      <w:t>&gt;</w:t>
    </w:r>
    <w:r w:rsidR="00D64D5D">
      <w:rPr>
        <w:lang w:val="it-CH"/>
      </w:rPr>
      <w:t xml:space="preserve"> Regolamento dei privati </w:t>
    </w:r>
    <w:r w:rsidR="009B10C8">
      <w:rPr>
        <w:lang w:val="it-CH"/>
      </w:rPr>
      <w:t xml:space="preserve">per il </w:t>
    </w:r>
    <w:r w:rsidR="00D64D5D">
      <w:rPr>
        <w:lang w:val="it-CH"/>
      </w:rPr>
      <w:t>trattamento</w:t>
    </w:r>
    <w:r w:rsidR="009B10C8">
      <w:rPr>
        <w:lang w:val="it-CH"/>
      </w:rPr>
      <w:t xml:space="preserve"> dei dati</w:t>
    </w:r>
    <w:r w:rsidR="00D64D5D">
      <w:rPr>
        <w:lang w:val="it-CH"/>
      </w:rPr>
      <w:ptab w:relativeTo="margin" w:alignment="right" w:leader="none"/>
    </w:r>
    <w:r w:rsidR="00D64D5D">
      <w:rPr>
        <w:lang w:val="it-CH"/>
      </w:rPr>
      <w:t>INTERNO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5308CD" w14:paraId="76811814" w14:textId="77777777" w:rsidTr="00AA2FBA">
      <w:trPr>
        <w:cantSplit/>
        <w:trHeight w:hRule="exact" w:val="1814"/>
      </w:trPr>
      <w:tc>
        <w:tcPr>
          <w:tcW w:w="4848" w:type="dxa"/>
        </w:tcPr>
        <w:p w14:paraId="18FF7B9E" w14:textId="77777777" w:rsidR="005308CD" w:rsidRDefault="005308CD">
          <w:pPr>
            <w:pStyle w:val="Kopfzeile"/>
          </w:pPr>
        </w:p>
        <w:p w14:paraId="1C36193E" w14:textId="77777777" w:rsidR="005308CD" w:rsidRDefault="005308CD">
          <w:pPr>
            <w:pStyle w:val="Kopfzeile"/>
          </w:pPr>
        </w:p>
      </w:tc>
      <w:tc>
        <w:tcPr>
          <w:tcW w:w="5103" w:type="dxa"/>
        </w:tcPr>
        <w:p w14:paraId="627325E1" w14:textId="77777777" w:rsidR="005308CD" w:rsidRDefault="005308CD" w:rsidP="002C5D64">
          <w:pPr>
            <w:pStyle w:val="KopfzeileFett"/>
          </w:pPr>
        </w:p>
      </w:tc>
    </w:tr>
  </w:tbl>
  <w:p w14:paraId="5185B452" w14:textId="77777777" w:rsidR="005308CD" w:rsidRDefault="005308CD" w:rsidP="00AA2F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5FACC7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604AB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30EE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449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FCA8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8816DB"/>
    <w:multiLevelType w:val="multilevel"/>
    <w:tmpl w:val="248C588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74B0021"/>
    <w:multiLevelType w:val="hybridMultilevel"/>
    <w:tmpl w:val="544449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E10B6"/>
    <w:multiLevelType w:val="hybridMultilevel"/>
    <w:tmpl w:val="8FA2A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B5115"/>
    <w:multiLevelType w:val="hybridMultilevel"/>
    <w:tmpl w:val="46463946"/>
    <w:lvl w:ilvl="0" w:tplc="260033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5253"/>
    <w:multiLevelType w:val="multilevel"/>
    <w:tmpl w:val="234A4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A7156"/>
    <w:multiLevelType w:val="hybridMultilevel"/>
    <w:tmpl w:val="9B50D1E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150328"/>
    <w:multiLevelType w:val="multilevel"/>
    <w:tmpl w:val="48FEAE3C"/>
    <w:lvl w:ilvl="0">
      <w:start w:val="1"/>
      <w:numFmt w:val="bullet"/>
      <w:lvlText w:val="-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E6074"/>
    <w:multiLevelType w:val="hybridMultilevel"/>
    <w:tmpl w:val="FB14D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02CFD"/>
    <w:multiLevelType w:val="multilevel"/>
    <w:tmpl w:val="A06A9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BE1DF7"/>
    <w:multiLevelType w:val="hybridMultilevel"/>
    <w:tmpl w:val="8FEA8A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403BA"/>
    <w:multiLevelType w:val="hybridMultilevel"/>
    <w:tmpl w:val="43D82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160BC"/>
    <w:multiLevelType w:val="hybridMultilevel"/>
    <w:tmpl w:val="8474F6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62CEEA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097A45"/>
    <w:multiLevelType w:val="hybridMultilevel"/>
    <w:tmpl w:val="89BEABD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B034E"/>
    <w:multiLevelType w:val="hybridMultilevel"/>
    <w:tmpl w:val="E0282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8"/>
  </w:num>
  <w:num w:numId="14">
    <w:abstractNumId w:val="15"/>
  </w:num>
  <w:num w:numId="15">
    <w:abstractNumId w:val="16"/>
  </w:num>
  <w:num w:numId="16">
    <w:abstractNumId w:val="22"/>
  </w:num>
  <w:num w:numId="17">
    <w:abstractNumId w:val="17"/>
  </w:num>
  <w:num w:numId="18">
    <w:abstractNumId w:val="25"/>
  </w:num>
  <w:num w:numId="19">
    <w:abstractNumId w:val="21"/>
  </w:num>
  <w:num w:numId="20">
    <w:abstractNumId w:val="24"/>
  </w:num>
  <w:num w:numId="21">
    <w:abstractNumId w:val="9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3"/>
  </w:num>
  <w:num w:numId="37">
    <w:abstractNumId w:val="20"/>
  </w:num>
  <w:num w:numId="38">
    <w:abstractNumId w:val="14"/>
  </w:num>
  <w:num w:numId="39">
    <w:abstractNumId w:val="27"/>
  </w:num>
  <w:num w:numId="40">
    <w:abstractNumId w:val="7"/>
  </w:num>
  <w:num w:numId="41">
    <w:abstractNumId w:val="11"/>
  </w:num>
  <w:num w:numId="42">
    <w:abstractNumId w:val="6"/>
  </w:num>
  <w:num w:numId="43">
    <w:abstractNumId w:val="26"/>
  </w:num>
  <w:num w:numId="44">
    <w:abstractNumId w:val="5"/>
  </w:num>
  <w:num w:numId="45">
    <w:abstractNumId w:val="19"/>
  </w:num>
  <w:num w:numId="46">
    <w:abstractNumId w:val="10"/>
  </w:num>
  <w:num w:numId="4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autoHyphenation/>
  <w:hyphenationZone w:val="14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ISB, pem"/>
    <w:docVar w:name="BITVM_Amt" w:val="Informatiksteuerungsorgan des Bundes ISB"/>
    <w:docVar w:name="BITVM_Amt2" w:val="none"/>
    <w:docVar w:name="BITVM_Departement" w:val="Eidgenössisches Finanzdepartement EFD"/>
    <w:docVar w:name="BITVM_Departement2" w:val="none"/>
    <w:docVar w:name="BITVM_EmpfAdr" w:val="none"/>
    <w:docVar w:name="BITVM_EmpfAdrZeile" w:val="none"/>
    <w:docVar w:name="BITVM_FooterAbsender" w:val="Informatiksteuerungsorgan des Bundes ISB_x000d_Monica Perrenoud_x000d_Schwarztorstrasse 59, 3003 Bern_x000d_Tel. +41 58 46 71110_x000d_Monica.Perrenoud@isb.admin.ch_x000d_www.isb.admin.ch"/>
    <w:docVar w:name="BITVM_FooterSekretariat" w:val="Informatiksteuerungsorgan des Bundes ISB_x000d_Schwarztorstrasse 59, 3003 Bern_x000d_Tel. +41 31 322 45 38_x000d_www.isb.admin.ch"/>
    <w:docVar w:name="BITVM_OrgUnit" w:val="IKT -Sicherheit"/>
    <w:docVar w:name="BITVM_Sig1" w:val="none"/>
    <w:docVar w:name="BITVM_Sig2" w:val="none"/>
  </w:docVars>
  <w:rsids>
    <w:rsidRoot w:val="00F116BD"/>
    <w:rsid w:val="00006205"/>
    <w:rsid w:val="00014587"/>
    <w:rsid w:val="00017F6A"/>
    <w:rsid w:val="00024DA5"/>
    <w:rsid w:val="00026FE0"/>
    <w:rsid w:val="00032DC7"/>
    <w:rsid w:val="0004690A"/>
    <w:rsid w:val="00055017"/>
    <w:rsid w:val="0005603A"/>
    <w:rsid w:val="00081934"/>
    <w:rsid w:val="000822C9"/>
    <w:rsid w:val="00086AA3"/>
    <w:rsid w:val="000A0603"/>
    <w:rsid w:val="000A1026"/>
    <w:rsid w:val="000B2CE6"/>
    <w:rsid w:val="000B31A9"/>
    <w:rsid w:val="000C0980"/>
    <w:rsid w:val="000C32B6"/>
    <w:rsid w:val="000C4292"/>
    <w:rsid w:val="000D211C"/>
    <w:rsid w:val="000E1496"/>
    <w:rsid w:val="000E1E6B"/>
    <w:rsid w:val="000E4CB4"/>
    <w:rsid w:val="000F193F"/>
    <w:rsid w:val="000F33C3"/>
    <w:rsid w:val="001018DE"/>
    <w:rsid w:val="001051D5"/>
    <w:rsid w:val="00112749"/>
    <w:rsid w:val="00114F69"/>
    <w:rsid w:val="00117459"/>
    <w:rsid w:val="00127A8A"/>
    <w:rsid w:val="00133A4E"/>
    <w:rsid w:val="001364E2"/>
    <w:rsid w:val="00142764"/>
    <w:rsid w:val="00146921"/>
    <w:rsid w:val="0015374F"/>
    <w:rsid w:val="001558DC"/>
    <w:rsid w:val="00176947"/>
    <w:rsid w:val="00181596"/>
    <w:rsid w:val="0018415F"/>
    <w:rsid w:val="001846C1"/>
    <w:rsid w:val="0019733F"/>
    <w:rsid w:val="001A2B17"/>
    <w:rsid w:val="001B5A5A"/>
    <w:rsid w:val="001B7211"/>
    <w:rsid w:val="001D0738"/>
    <w:rsid w:val="001D20F0"/>
    <w:rsid w:val="001D3FC8"/>
    <w:rsid w:val="001F14DB"/>
    <w:rsid w:val="001F3FF7"/>
    <w:rsid w:val="001F4FE8"/>
    <w:rsid w:val="00211AB3"/>
    <w:rsid w:val="00214AF4"/>
    <w:rsid w:val="002173D0"/>
    <w:rsid w:val="0022703B"/>
    <w:rsid w:val="002312ED"/>
    <w:rsid w:val="00234F1F"/>
    <w:rsid w:val="0023570A"/>
    <w:rsid w:val="0024230D"/>
    <w:rsid w:val="00242A1A"/>
    <w:rsid w:val="002843D2"/>
    <w:rsid w:val="00290731"/>
    <w:rsid w:val="002A50B2"/>
    <w:rsid w:val="002A76E2"/>
    <w:rsid w:val="002B099A"/>
    <w:rsid w:val="002B3767"/>
    <w:rsid w:val="002C5D64"/>
    <w:rsid w:val="002D1BC2"/>
    <w:rsid w:val="002D5BC4"/>
    <w:rsid w:val="002D7ED0"/>
    <w:rsid w:val="002E4510"/>
    <w:rsid w:val="002E64BD"/>
    <w:rsid w:val="002F0A5E"/>
    <w:rsid w:val="002F3DAF"/>
    <w:rsid w:val="002F7449"/>
    <w:rsid w:val="002F75F2"/>
    <w:rsid w:val="003021F2"/>
    <w:rsid w:val="00310872"/>
    <w:rsid w:val="00314C43"/>
    <w:rsid w:val="003228B6"/>
    <w:rsid w:val="003233AC"/>
    <w:rsid w:val="003234F5"/>
    <w:rsid w:val="00331F6E"/>
    <w:rsid w:val="0033215E"/>
    <w:rsid w:val="0033333C"/>
    <w:rsid w:val="00345974"/>
    <w:rsid w:val="003543FD"/>
    <w:rsid w:val="00361B5C"/>
    <w:rsid w:val="00366AA3"/>
    <w:rsid w:val="00382CBF"/>
    <w:rsid w:val="00386F9B"/>
    <w:rsid w:val="00393BED"/>
    <w:rsid w:val="003A3FC2"/>
    <w:rsid w:val="003A584C"/>
    <w:rsid w:val="003B3CD4"/>
    <w:rsid w:val="003C3748"/>
    <w:rsid w:val="003D1D50"/>
    <w:rsid w:val="003F1124"/>
    <w:rsid w:val="003F2AA1"/>
    <w:rsid w:val="004050DE"/>
    <w:rsid w:val="004235E8"/>
    <w:rsid w:val="00430161"/>
    <w:rsid w:val="00430A6C"/>
    <w:rsid w:val="0043597E"/>
    <w:rsid w:val="00452A2A"/>
    <w:rsid w:val="00452D75"/>
    <w:rsid w:val="004562F0"/>
    <w:rsid w:val="00461839"/>
    <w:rsid w:val="00467FAD"/>
    <w:rsid w:val="00470231"/>
    <w:rsid w:val="00470354"/>
    <w:rsid w:val="004833EA"/>
    <w:rsid w:val="00483E10"/>
    <w:rsid w:val="0048526C"/>
    <w:rsid w:val="00485D21"/>
    <w:rsid w:val="00490BC3"/>
    <w:rsid w:val="004935EC"/>
    <w:rsid w:val="0049443C"/>
    <w:rsid w:val="00496F64"/>
    <w:rsid w:val="0049778A"/>
    <w:rsid w:val="004A7031"/>
    <w:rsid w:val="004A7A74"/>
    <w:rsid w:val="004B426A"/>
    <w:rsid w:val="004B4777"/>
    <w:rsid w:val="004B5737"/>
    <w:rsid w:val="004C110D"/>
    <w:rsid w:val="004E198E"/>
    <w:rsid w:val="004E3B5E"/>
    <w:rsid w:val="004E74A8"/>
    <w:rsid w:val="004F0663"/>
    <w:rsid w:val="004F39C4"/>
    <w:rsid w:val="0050603F"/>
    <w:rsid w:val="00516E84"/>
    <w:rsid w:val="005220FB"/>
    <w:rsid w:val="00522164"/>
    <w:rsid w:val="00525A6E"/>
    <w:rsid w:val="00526DB8"/>
    <w:rsid w:val="00527324"/>
    <w:rsid w:val="005308CD"/>
    <w:rsid w:val="00534D96"/>
    <w:rsid w:val="0054239E"/>
    <w:rsid w:val="0054654D"/>
    <w:rsid w:val="0056062C"/>
    <w:rsid w:val="00561C92"/>
    <w:rsid w:val="00562C21"/>
    <w:rsid w:val="00563F92"/>
    <w:rsid w:val="00572711"/>
    <w:rsid w:val="00575C47"/>
    <w:rsid w:val="00576169"/>
    <w:rsid w:val="00582388"/>
    <w:rsid w:val="00582C63"/>
    <w:rsid w:val="00583D3C"/>
    <w:rsid w:val="00591EA8"/>
    <w:rsid w:val="005943E9"/>
    <w:rsid w:val="005A1FEF"/>
    <w:rsid w:val="005A3FA9"/>
    <w:rsid w:val="005A4FF4"/>
    <w:rsid w:val="005B0EDC"/>
    <w:rsid w:val="005B4B6F"/>
    <w:rsid w:val="005C0ADF"/>
    <w:rsid w:val="005C4EA2"/>
    <w:rsid w:val="005C7942"/>
    <w:rsid w:val="005D068F"/>
    <w:rsid w:val="005D0D2F"/>
    <w:rsid w:val="005D34D5"/>
    <w:rsid w:val="005D4870"/>
    <w:rsid w:val="005D4E2F"/>
    <w:rsid w:val="005D5053"/>
    <w:rsid w:val="005D6FB8"/>
    <w:rsid w:val="005E0113"/>
    <w:rsid w:val="005F0F89"/>
    <w:rsid w:val="005F1646"/>
    <w:rsid w:val="005F2830"/>
    <w:rsid w:val="005F4A95"/>
    <w:rsid w:val="00603606"/>
    <w:rsid w:val="00612627"/>
    <w:rsid w:val="00635A95"/>
    <w:rsid w:val="00635F88"/>
    <w:rsid w:val="00642ED6"/>
    <w:rsid w:val="00644ACC"/>
    <w:rsid w:val="00647D92"/>
    <w:rsid w:val="0065040B"/>
    <w:rsid w:val="006532A5"/>
    <w:rsid w:val="006624C7"/>
    <w:rsid w:val="00683BC6"/>
    <w:rsid w:val="006908D6"/>
    <w:rsid w:val="00695409"/>
    <w:rsid w:val="006969EF"/>
    <w:rsid w:val="006A2B0E"/>
    <w:rsid w:val="006E3984"/>
    <w:rsid w:val="006F6842"/>
    <w:rsid w:val="0070356C"/>
    <w:rsid w:val="00703BA7"/>
    <w:rsid w:val="007065F7"/>
    <w:rsid w:val="0071541B"/>
    <w:rsid w:val="007168FE"/>
    <w:rsid w:val="007205AA"/>
    <w:rsid w:val="007247F1"/>
    <w:rsid w:val="007252E0"/>
    <w:rsid w:val="00727C32"/>
    <w:rsid w:val="00735CE9"/>
    <w:rsid w:val="00742D40"/>
    <w:rsid w:val="0075228D"/>
    <w:rsid w:val="00753FE1"/>
    <w:rsid w:val="00757B06"/>
    <w:rsid w:val="00762E6E"/>
    <w:rsid w:val="00776AFD"/>
    <w:rsid w:val="00796549"/>
    <w:rsid w:val="007A0DF0"/>
    <w:rsid w:val="007B6A25"/>
    <w:rsid w:val="007C23C6"/>
    <w:rsid w:val="007C2AA8"/>
    <w:rsid w:val="007D0347"/>
    <w:rsid w:val="007F4D14"/>
    <w:rsid w:val="007F6178"/>
    <w:rsid w:val="007F624D"/>
    <w:rsid w:val="00801230"/>
    <w:rsid w:val="00801C6C"/>
    <w:rsid w:val="00804EAD"/>
    <w:rsid w:val="0081562F"/>
    <w:rsid w:val="008202C4"/>
    <w:rsid w:val="0082449A"/>
    <w:rsid w:val="0082588E"/>
    <w:rsid w:val="00831552"/>
    <w:rsid w:val="008366E0"/>
    <w:rsid w:val="0084037E"/>
    <w:rsid w:val="00840481"/>
    <w:rsid w:val="00842313"/>
    <w:rsid w:val="008444AD"/>
    <w:rsid w:val="0084689B"/>
    <w:rsid w:val="00852CCC"/>
    <w:rsid w:val="00853038"/>
    <w:rsid w:val="008646BC"/>
    <w:rsid w:val="0087638C"/>
    <w:rsid w:val="008806EC"/>
    <w:rsid w:val="00885B6E"/>
    <w:rsid w:val="008862C9"/>
    <w:rsid w:val="008A5626"/>
    <w:rsid w:val="008A5B35"/>
    <w:rsid w:val="008B3FC4"/>
    <w:rsid w:val="008B66BC"/>
    <w:rsid w:val="008C4857"/>
    <w:rsid w:val="008D1153"/>
    <w:rsid w:val="008D5FBF"/>
    <w:rsid w:val="008E07B1"/>
    <w:rsid w:val="008E638B"/>
    <w:rsid w:val="008E7DB9"/>
    <w:rsid w:val="00900FCD"/>
    <w:rsid w:val="00915664"/>
    <w:rsid w:val="00917870"/>
    <w:rsid w:val="00931703"/>
    <w:rsid w:val="00934A9D"/>
    <w:rsid w:val="00934E7F"/>
    <w:rsid w:val="009369F2"/>
    <w:rsid w:val="00945AB5"/>
    <w:rsid w:val="00955949"/>
    <w:rsid w:val="009608AB"/>
    <w:rsid w:val="00963CD6"/>
    <w:rsid w:val="00972512"/>
    <w:rsid w:val="00975CED"/>
    <w:rsid w:val="00983D03"/>
    <w:rsid w:val="00992F8C"/>
    <w:rsid w:val="00993851"/>
    <w:rsid w:val="009A025D"/>
    <w:rsid w:val="009A06C5"/>
    <w:rsid w:val="009B10C8"/>
    <w:rsid w:val="009B5430"/>
    <w:rsid w:val="009C2535"/>
    <w:rsid w:val="009C3EC8"/>
    <w:rsid w:val="009C47A6"/>
    <w:rsid w:val="009D44DE"/>
    <w:rsid w:val="009E090D"/>
    <w:rsid w:val="009E102F"/>
    <w:rsid w:val="009F11D4"/>
    <w:rsid w:val="009F354E"/>
    <w:rsid w:val="009F62D6"/>
    <w:rsid w:val="009F7276"/>
    <w:rsid w:val="00A05FD4"/>
    <w:rsid w:val="00A15081"/>
    <w:rsid w:val="00A217A1"/>
    <w:rsid w:val="00A242CC"/>
    <w:rsid w:val="00A30D9D"/>
    <w:rsid w:val="00A313D5"/>
    <w:rsid w:val="00A37EE4"/>
    <w:rsid w:val="00A40737"/>
    <w:rsid w:val="00A51627"/>
    <w:rsid w:val="00A5182C"/>
    <w:rsid w:val="00A51C20"/>
    <w:rsid w:val="00A541EB"/>
    <w:rsid w:val="00A620D4"/>
    <w:rsid w:val="00A645D1"/>
    <w:rsid w:val="00A65987"/>
    <w:rsid w:val="00A66972"/>
    <w:rsid w:val="00A66CA8"/>
    <w:rsid w:val="00A71137"/>
    <w:rsid w:val="00A7688D"/>
    <w:rsid w:val="00A910A4"/>
    <w:rsid w:val="00AA2FBA"/>
    <w:rsid w:val="00AA52EB"/>
    <w:rsid w:val="00AB0811"/>
    <w:rsid w:val="00AC320B"/>
    <w:rsid w:val="00AC543A"/>
    <w:rsid w:val="00AC54EA"/>
    <w:rsid w:val="00AD1365"/>
    <w:rsid w:val="00AD322C"/>
    <w:rsid w:val="00AD4BB8"/>
    <w:rsid w:val="00AE3669"/>
    <w:rsid w:val="00AF6B32"/>
    <w:rsid w:val="00B035C0"/>
    <w:rsid w:val="00B0621E"/>
    <w:rsid w:val="00B10096"/>
    <w:rsid w:val="00B10CD9"/>
    <w:rsid w:val="00B131D6"/>
    <w:rsid w:val="00B14E9B"/>
    <w:rsid w:val="00B20568"/>
    <w:rsid w:val="00B24B2F"/>
    <w:rsid w:val="00B25050"/>
    <w:rsid w:val="00B32B6D"/>
    <w:rsid w:val="00B42CBE"/>
    <w:rsid w:val="00B56491"/>
    <w:rsid w:val="00B6768F"/>
    <w:rsid w:val="00B74253"/>
    <w:rsid w:val="00B75EED"/>
    <w:rsid w:val="00B828A1"/>
    <w:rsid w:val="00B83DB8"/>
    <w:rsid w:val="00B83EEA"/>
    <w:rsid w:val="00B84135"/>
    <w:rsid w:val="00B90A54"/>
    <w:rsid w:val="00B9398C"/>
    <w:rsid w:val="00B94185"/>
    <w:rsid w:val="00B95BF8"/>
    <w:rsid w:val="00BC1263"/>
    <w:rsid w:val="00BD4447"/>
    <w:rsid w:val="00BD568D"/>
    <w:rsid w:val="00BD6A44"/>
    <w:rsid w:val="00BE7E4B"/>
    <w:rsid w:val="00BF0E3A"/>
    <w:rsid w:val="00BF5E4C"/>
    <w:rsid w:val="00C11023"/>
    <w:rsid w:val="00C12984"/>
    <w:rsid w:val="00C21F6D"/>
    <w:rsid w:val="00C246F1"/>
    <w:rsid w:val="00C269DB"/>
    <w:rsid w:val="00C36EBD"/>
    <w:rsid w:val="00C36EFF"/>
    <w:rsid w:val="00C47BAA"/>
    <w:rsid w:val="00C47C8F"/>
    <w:rsid w:val="00C56662"/>
    <w:rsid w:val="00C567C2"/>
    <w:rsid w:val="00C603E8"/>
    <w:rsid w:val="00C671C1"/>
    <w:rsid w:val="00C67753"/>
    <w:rsid w:val="00C677E5"/>
    <w:rsid w:val="00C7108C"/>
    <w:rsid w:val="00C7404D"/>
    <w:rsid w:val="00C82020"/>
    <w:rsid w:val="00CA02E8"/>
    <w:rsid w:val="00CA4C5C"/>
    <w:rsid w:val="00CA5ADD"/>
    <w:rsid w:val="00CB35BD"/>
    <w:rsid w:val="00CC32AC"/>
    <w:rsid w:val="00CC4811"/>
    <w:rsid w:val="00CC581D"/>
    <w:rsid w:val="00CC799B"/>
    <w:rsid w:val="00CC7D3B"/>
    <w:rsid w:val="00CD3141"/>
    <w:rsid w:val="00CE1912"/>
    <w:rsid w:val="00CE2DAF"/>
    <w:rsid w:val="00CE40DF"/>
    <w:rsid w:val="00CE5320"/>
    <w:rsid w:val="00D022FD"/>
    <w:rsid w:val="00D10698"/>
    <w:rsid w:val="00D12190"/>
    <w:rsid w:val="00D12F9D"/>
    <w:rsid w:val="00D13C48"/>
    <w:rsid w:val="00D15D54"/>
    <w:rsid w:val="00D22EA3"/>
    <w:rsid w:val="00D22F0F"/>
    <w:rsid w:val="00D269AA"/>
    <w:rsid w:val="00D27279"/>
    <w:rsid w:val="00D27BA3"/>
    <w:rsid w:val="00D333E5"/>
    <w:rsid w:val="00D355C8"/>
    <w:rsid w:val="00D40FC7"/>
    <w:rsid w:val="00D432C6"/>
    <w:rsid w:val="00D64D5D"/>
    <w:rsid w:val="00D65C09"/>
    <w:rsid w:val="00D71CC7"/>
    <w:rsid w:val="00D721B5"/>
    <w:rsid w:val="00D733A1"/>
    <w:rsid w:val="00D806C2"/>
    <w:rsid w:val="00D87ED1"/>
    <w:rsid w:val="00D92DED"/>
    <w:rsid w:val="00D93886"/>
    <w:rsid w:val="00D948DF"/>
    <w:rsid w:val="00DA46FD"/>
    <w:rsid w:val="00DB2170"/>
    <w:rsid w:val="00DC4AD6"/>
    <w:rsid w:val="00DC67DD"/>
    <w:rsid w:val="00DD4ACF"/>
    <w:rsid w:val="00DE4342"/>
    <w:rsid w:val="00DF107F"/>
    <w:rsid w:val="00DF70F6"/>
    <w:rsid w:val="00DF775A"/>
    <w:rsid w:val="00E045B9"/>
    <w:rsid w:val="00E11754"/>
    <w:rsid w:val="00E16576"/>
    <w:rsid w:val="00E16A3B"/>
    <w:rsid w:val="00E21455"/>
    <w:rsid w:val="00E3347B"/>
    <w:rsid w:val="00E377C3"/>
    <w:rsid w:val="00E46371"/>
    <w:rsid w:val="00E52DC6"/>
    <w:rsid w:val="00E624E3"/>
    <w:rsid w:val="00E6586B"/>
    <w:rsid w:val="00E7180C"/>
    <w:rsid w:val="00E7674D"/>
    <w:rsid w:val="00E83041"/>
    <w:rsid w:val="00E84EFE"/>
    <w:rsid w:val="00E97D44"/>
    <w:rsid w:val="00EA71FE"/>
    <w:rsid w:val="00EB11A4"/>
    <w:rsid w:val="00EB3652"/>
    <w:rsid w:val="00EB6175"/>
    <w:rsid w:val="00EC49ED"/>
    <w:rsid w:val="00EC4E65"/>
    <w:rsid w:val="00EC5A6F"/>
    <w:rsid w:val="00ED2F16"/>
    <w:rsid w:val="00ED4F51"/>
    <w:rsid w:val="00EE6D1D"/>
    <w:rsid w:val="00EF1093"/>
    <w:rsid w:val="00EF3528"/>
    <w:rsid w:val="00F02BA9"/>
    <w:rsid w:val="00F10F49"/>
    <w:rsid w:val="00F116BD"/>
    <w:rsid w:val="00F11950"/>
    <w:rsid w:val="00F14D75"/>
    <w:rsid w:val="00F27FF2"/>
    <w:rsid w:val="00F365B7"/>
    <w:rsid w:val="00F5172B"/>
    <w:rsid w:val="00F61A22"/>
    <w:rsid w:val="00F6365B"/>
    <w:rsid w:val="00F73116"/>
    <w:rsid w:val="00F83E49"/>
    <w:rsid w:val="00F94B6E"/>
    <w:rsid w:val="00F95888"/>
    <w:rsid w:val="00F967C5"/>
    <w:rsid w:val="00FA0E34"/>
    <w:rsid w:val="00FA4237"/>
    <w:rsid w:val="00FA6D80"/>
    <w:rsid w:val="00FA7EA7"/>
    <w:rsid w:val="00FA7F8A"/>
    <w:rsid w:val="00FC0282"/>
    <w:rsid w:val="00FC1C52"/>
    <w:rsid w:val="00FC26D0"/>
    <w:rsid w:val="00FC735D"/>
    <w:rsid w:val="00FD10B1"/>
    <w:rsid w:val="00FD1CD7"/>
    <w:rsid w:val="00FD318A"/>
    <w:rsid w:val="00FD5D3D"/>
    <w:rsid w:val="00FE531E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56374124"/>
  <w15:docId w15:val="{67BE4F71-65A6-4B26-BFA2-CDB055B7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A44"/>
    <w:pPr>
      <w:widowControl w:val="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4B426A"/>
    <w:pPr>
      <w:keepNext/>
      <w:keepLines/>
      <w:numPr>
        <w:numId w:val="3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B426A"/>
    <w:pPr>
      <w:keepNext/>
      <w:keepLines/>
      <w:numPr>
        <w:ilvl w:val="1"/>
        <w:numId w:val="30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B426A"/>
    <w:pPr>
      <w:keepNext/>
      <w:keepLines/>
      <w:numPr>
        <w:ilvl w:val="2"/>
        <w:numId w:val="3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4B426A"/>
    <w:pPr>
      <w:keepNext/>
      <w:keepLines/>
      <w:numPr>
        <w:ilvl w:val="3"/>
        <w:numId w:val="3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B426A"/>
    <w:pPr>
      <w:keepNext/>
      <w:keepLines/>
      <w:numPr>
        <w:ilvl w:val="4"/>
        <w:numId w:val="3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B426A"/>
    <w:pPr>
      <w:keepNext/>
      <w:keepLines/>
      <w:numPr>
        <w:ilvl w:val="5"/>
        <w:numId w:val="3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B426A"/>
    <w:pPr>
      <w:keepNext/>
      <w:keepLines/>
      <w:numPr>
        <w:ilvl w:val="6"/>
        <w:numId w:val="3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B426A"/>
    <w:pPr>
      <w:keepNext/>
      <w:keepLines/>
      <w:numPr>
        <w:ilvl w:val="7"/>
        <w:numId w:val="3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B426A"/>
    <w:pPr>
      <w:keepNext/>
      <w:keepLines/>
      <w:numPr>
        <w:ilvl w:val="8"/>
        <w:numId w:val="3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B426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B426A"/>
    <w:rPr>
      <w:sz w:val="15"/>
      <w:szCs w:val="22"/>
    </w:rPr>
  </w:style>
  <w:style w:type="paragraph" w:styleId="Fuzeile">
    <w:name w:val="footer"/>
    <w:basedOn w:val="Standard"/>
    <w:link w:val="FuzeileZchn"/>
    <w:rsid w:val="004B426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B426A"/>
    <w:rPr>
      <w:noProof/>
      <w:sz w:val="12"/>
      <w:szCs w:val="22"/>
    </w:rPr>
  </w:style>
  <w:style w:type="table" w:styleId="Tabellenraster">
    <w:name w:val="Table Grid"/>
    <w:basedOn w:val="NormaleTabelle"/>
    <w:uiPriority w:val="59"/>
    <w:rsid w:val="004B426A"/>
    <w:pPr>
      <w:widowControl w:val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4B426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4B426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4B426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4B426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4B426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4B426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4B426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4B426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</w:rPr>
  </w:style>
  <w:style w:type="paragraph" w:styleId="Titel">
    <w:name w:val="Title"/>
    <w:basedOn w:val="Standard"/>
    <w:next w:val="Standard"/>
    <w:link w:val="TitelZchn"/>
    <w:qFormat/>
    <w:rsid w:val="004B426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4B426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4B426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4B426A"/>
    <w:rPr>
      <w:rFonts w:eastAsiaTheme="majorEastAsia" w:cstheme="majorBidi"/>
      <w:iCs/>
      <w:sz w:val="4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B426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4B426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4B426A"/>
    <w:rPr>
      <w:rFonts w:eastAsiaTheme="majorEastAsia" w:cstheme="majorBidi"/>
      <w:b/>
      <w:bCs/>
      <w:sz w:val="28"/>
    </w:rPr>
  </w:style>
  <w:style w:type="table" w:customStyle="1" w:styleId="Tabelle">
    <w:name w:val="Tabelle"/>
    <w:basedOn w:val="NormaleTabelle"/>
    <w:uiPriority w:val="99"/>
    <w:rsid w:val="004B426A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4Zchn">
    <w:name w:val="Überschrift 4 Zchn"/>
    <w:basedOn w:val="Absatz-Standardschriftart"/>
    <w:link w:val="berschrift4"/>
    <w:rsid w:val="004B426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4B426A"/>
    <w:rPr>
      <w:rFonts w:eastAsia="Times New Roman" w:cs="Times New Roman"/>
      <w:b/>
      <w:bCs/>
      <w:iCs/>
      <w:sz w:val="22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4B426A"/>
    <w:rPr>
      <w:rFonts w:eastAsia="Times New Roman" w:cs="Times New Roman"/>
      <w:bCs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4B426A"/>
    <w:rPr>
      <w:rFonts w:eastAsia="Times New Roman" w:cs="Times New Roman"/>
      <w:sz w:val="22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4B426A"/>
    <w:rPr>
      <w:rFonts w:eastAsia="Times New Roman" w:cs="Times New Roman"/>
      <w:iCs/>
      <w:sz w:val="22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4B426A"/>
    <w:rPr>
      <w:rFonts w:eastAsia="Times New Roman" w:cs="Arial"/>
      <w:sz w:val="22"/>
      <w:lang w:val="en-GB" w:eastAsia="de-DE"/>
    </w:rPr>
  </w:style>
  <w:style w:type="paragraph" w:styleId="Verzeichnis2">
    <w:name w:val="toc 2"/>
    <w:basedOn w:val="Standard"/>
    <w:next w:val="Standard"/>
    <w:uiPriority w:val="39"/>
    <w:unhideWhenUsed/>
    <w:rsid w:val="004B426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1">
    <w:name w:val="toc 1"/>
    <w:basedOn w:val="Standard"/>
    <w:next w:val="Standard"/>
    <w:uiPriority w:val="39"/>
    <w:unhideWhenUsed/>
    <w:rsid w:val="004B426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4B426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4B426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4B426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4B426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4B426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4B426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4B426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styleId="Beschriftung">
    <w:name w:val="caption"/>
    <w:basedOn w:val="Standard"/>
    <w:next w:val="Standard"/>
    <w:uiPriority w:val="1"/>
    <w:qFormat/>
    <w:rsid w:val="004B426A"/>
    <w:pPr>
      <w:spacing w:after="260"/>
      <w:ind w:left="28"/>
    </w:pPr>
    <w:rPr>
      <w:bCs/>
      <w:sz w:val="18"/>
      <w:szCs w:val="18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4B426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4B426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4B426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4B426A"/>
    <w:pPr>
      <w:widowControl/>
      <w:numPr>
        <w:numId w:val="13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4B426A"/>
    <w:pPr>
      <w:widowControl/>
      <w:numPr>
        <w:numId w:val="14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4B426A"/>
    <w:pPr>
      <w:widowControl/>
      <w:numPr>
        <w:numId w:val="1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4B426A"/>
    <w:pPr>
      <w:widowControl/>
      <w:numPr>
        <w:numId w:val="16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4B426A"/>
    <w:pPr>
      <w:widowControl/>
      <w:numPr>
        <w:numId w:val="17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4B426A"/>
    <w:pPr>
      <w:widowControl/>
      <w:numPr>
        <w:numId w:val="1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4B426A"/>
    <w:pPr>
      <w:widowControl/>
      <w:numPr>
        <w:numId w:val="19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4B426A"/>
    <w:pPr>
      <w:widowControl/>
      <w:numPr>
        <w:numId w:val="20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4B426A"/>
    <w:pPr>
      <w:widowControl/>
      <w:numPr>
        <w:numId w:val="21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4B426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4B426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4B426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Bericht">
    <w:name w:val="Bericht"/>
    <w:basedOn w:val="Standard"/>
    <w:next w:val="Titel"/>
    <w:rsid w:val="004B426A"/>
    <w:rPr>
      <w:b/>
      <w:sz w:val="42"/>
    </w:rPr>
  </w:style>
  <w:style w:type="paragraph" w:customStyle="1" w:styleId="PPA">
    <w:name w:val="PPA"/>
    <w:basedOn w:val="PP"/>
    <w:next w:val="Standard"/>
    <w:uiPriority w:val="2"/>
    <w:semiHidden/>
    <w:unhideWhenUsed/>
    <w:rsid w:val="004B426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4B426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B426A"/>
    <w:rPr>
      <w:sz w:val="18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426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426A"/>
    <w:rPr>
      <w:sz w:val="18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4B426A"/>
    <w:pPr>
      <w:widowControl/>
    </w:pPr>
    <w:rPr>
      <w:b/>
    </w:rPr>
  </w:style>
  <w:style w:type="paragraph" w:customStyle="1" w:styleId="Absatz1Punkt">
    <w:name w:val="Absatz1Punkt"/>
    <w:basedOn w:val="Standard"/>
    <w:link w:val="Absatz1PunktZchn"/>
    <w:rsid w:val="00F116BD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F116BD"/>
    <w:rPr>
      <w:rFonts w:eastAsia="Times New Roman" w:cs="Arial"/>
      <w:sz w:val="2"/>
      <w:lang w:val="fr-CH" w:eastAsia="de-CH"/>
    </w:rPr>
  </w:style>
  <w:style w:type="table" w:styleId="EinfacheTabelle1">
    <w:name w:val="Plain Table 1"/>
    <w:basedOn w:val="NormaleTabelle"/>
    <w:uiPriority w:val="41"/>
    <w:rsid w:val="00CC58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rmesUntertitel">
    <w:name w:val="HermesUntertitel"/>
    <w:basedOn w:val="Standard"/>
    <w:next w:val="Standard"/>
    <w:qFormat/>
    <w:rsid w:val="00EB3652"/>
    <w:pPr>
      <w:widowControl/>
      <w:spacing w:after="120"/>
    </w:pPr>
    <w:rPr>
      <w:rFonts w:eastAsia="Calibri" w:cs="Times New Roman"/>
      <w:b/>
      <w:sz w:val="20"/>
    </w:rPr>
  </w:style>
  <w:style w:type="character" w:styleId="Hyperlink">
    <w:name w:val="Hyperlink"/>
    <w:basedOn w:val="Absatz-Standardschriftart"/>
    <w:uiPriority w:val="99"/>
    <w:unhideWhenUsed/>
    <w:rsid w:val="0015374F"/>
    <w:rPr>
      <w:color w:val="0000FF" w:themeColor="hyperlink"/>
      <w:u w:val="single"/>
    </w:rPr>
  </w:style>
  <w:style w:type="character" w:styleId="Funotenzeichen">
    <w:name w:val="footnote reference"/>
    <w:uiPriority w:val="99"/>
    <w:semiHidden/>
    <w:unhideWhenUsed/>
    <w:rsid w:val="0091787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3E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3E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3EE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3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3EE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AE366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rsid w:val="007252E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5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607">
          <w:marLeft w:val="0"/>
          <w:marRight w:val="0"/>
          <w:marTop w:val="21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072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dlex.admin.ch/eli/cc/2022/568/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in.ch/ch/i/sr/c235_1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c.admin.ch/ncsc/it/home/dokumentation/sicherheitsvorgaben-bund/sicherheitsverfahren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D50708A098E4DA0ECABB0523800CA" ma:contentTypeVersion="0" ma:contentTypeDescription="Ein neues Dokument erstellen." ma:contentTypeScope="" ma:versionID="fce9a995c4cac71f73920057bb775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9A13F-BC93-4294-8963-F11BB4DB2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23BCC-7548-4D5D-A83B-CF8159CEE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04080A-9BC2-4CF6-9236-01A53407E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E5ADDB-2000-43B0-8755-CF59B84D8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2946</Words>
  <Characters>18561</Characters>
  <DocSecurity>0</DocSecurity>
  <Lines>154</Lines>
  <Paragraphs>42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DataReg</vt:lpstr>
      <vt:lpstr>DataReg</vt:lpstr>
      <vt:lpstr>P042-Hi04-Bearbeitungsreglement</vt:lpstr>
    </vt:vector>
  </TitlesOfParts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2023-08-08T11:47:00Z</cp:lastPrinted>
  <dcterms:created xsi:type="dcterms:W3CDTF">2023-10-02T07:52:00Z</dcterms:created>
  <dcterms:modified xsi:type="dcterms:W3CDTF">2023-12-01T09:41:00Z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Informatiksteuerungsorgan des Bundes</vt:lpwstr>
  </property>
  <property fmtid="{D5CDD505-2E9C-101B-9397-08002B2CF9AE}" pid="3" name="AmtAbk">
    <vt:lpwstr>ISB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www.isb.admin.ch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Perrenoud Monica ISB</vt:lpwstr>
  </property>
  <property fmtid="{D5CDD505-2E9C-101B-9397-08002B2CF9AE}" pid="18" name="LoginFax">
    <vt:lpwstr>+41 58 46 24566</vt:lpwstr>
  </property>
  <property fmtid="{D5CDD505-2E9C-101B-9397-08002B2CF9AE}" pid="19" name="LoginFunktion">
    <vt:lpwstr/>
  </property>
  <property fmtid="{D5CDD505-2E9C-101B-9397-08002B2CF9AE}" pid="20" name="LoginKuerzel">
    <vt:lpwstr>pem</vt:lpwstr>
  </property>
  <property fmtid="{D5CDD505-2E9C-101B-9397-08002B2CF9AE}" pid="21" name="LoginMailAdr">
    <vt:lpwstr>Monica.Perrenoud@isb.admin.ch</vt:lpwstr>
  </property>
  <property fmtid="{D5CDD505-2E9C-101B-9397-08002B2CF9AE}" pid="22" name="LoginName">
    <vt:lpwstr>Perrenoud</vt:lpwstr>
  </property>
  <property fmtid="{D5CDD505-2E9C-101B-9397-08002B2CF9AE}" pid="23" name="LoginTel">
    <vt:lpwstr>+41 58 46 71110</vt:lpwstr>
  </property>
  <property fmtid="{D5CDD505-2E9C-101B-9397-08002B2CF9AE}" pid="24" name="LoginTitle">
    <vt:lpwstr/>
  </property>
  <property fmtid="{D5CDD505-2E9C-101B-9397-08002B2CF9AE}" pid="25" name="LoginUID">
    <vt:lpwstr>U80823038</vt:lpwstr>
  </property>
  <property fmtid="{D5CDD505-2E9C-101B-9397-08002B2CF9AE}" pid="26" name="LoginVorname">
    <vt:lpwstr>Monica</vt:lpwstr>
  </property>
  <property fmtid="{D5CDD505-2E9C-101B-9397-08002B2CF9AE}" pid="27" name="OrgUnit1">
    <vt:lpwstr>IKT -Sicherheit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+41 31 322 45 66</vt:lpwstr>
  </property>
  <property fmtid="{D5CDD505-2E9C-101B-9397-08002B2CF9AE}" pid="32" name="OrgUnitID">
    <vt:lpwstr/>
  </property>
  <property fmtid="{D5CDD505-2E9C-101B-9397-08002B2CF9AE}" pid="33" name="OrgUnitMail">
    <vt:lpwstr>info@isb.admin.ch</vt:lpwstr>
  </property>
  <property fmtid="{D5CDD505-2E9C-101B-9397-08002B2CF9AE}" pid="34" name="OrgUnitSekr">
    <vt:lpwstr/>
  </property>
  <property fmtid="{D5CDD505-2E9C-101B-9397-08002B2CF9AE}" pid="35" name="OrgUnitTel">
    <vt:lpwstr>+41 31 322 45 38</vt:lpwstr>
  </property>
  <property fmtid="{D5CDD505-2E9C-101B-9397-08002B2CF9AE}" pid="36" name="OurRefLabel">
    <vt:lpwstr>Unser Zeichen:</vt:lpwstr>
  </property>
  <property fmtid="{D5CDD505-2E9C-101B-9397-08002B2CF9AE}" pid="37" name="PostAdr">
    <vt:lpwstr>Schwarztorstrasse 59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Schwarztorstrasse 59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Perrenoud Monica ISB</vt:lpwstr>
  </property>
  <property fmtid="{D5CDD505-2E9C-101B-9397-08002B2CF9AE}" pid="64" name="UserFax">
    <vt:lpwstr>+41 58 46 24566</vt:lpwstr>
  </property>
  <property fmtid="{D5CDD505-2E9C-101B-9397-08002B2CF9AE}" pid="65" name="UserFunktion">
    <vt:lpwstr/>
  </property>
  <property fmtid="{D5CDD505-2E9C-101B-9397-08002B2CF9AE}" pid="66" name="UserKuerzel">
    <vt:lpwstr>pem</vt:lpwstr>
  </property>
  <property fmtid="{D5CDD505-2E9C-101B-9397-08002B2CF9AE}" pid="67" name="UserMailAdr">
    <vt:lpwstr>Monica.Perrenoud@isb.admin.ch</vt:lpwstr>
  </property>
  <property fmtid="{D5CDD505-2E9C-101B-9397-08002B2CF9AE}" pid="68" name="UserName">
    <vt:lpwstr>Perrenoud</vt:lpwstr>
  </property>
  <property fmtid="{D5CDD505-2E9C-101B-9397-08002B2CF9AE}" pid="69" name="UserTel">
    <vt:lpwstr>+41 58 46 71110</vt:lpwstr>
  </property>
  <property fmtid="{D5CDD505-2E9C-101B-9397-08002B2CF9AE}" pid="70" name="UserTitel">
    <vt:lpwstr/>
  </property>
  <property fmtid="{D5CDD505-2E9C-101B-9397-08002B2CF9AE}" pid="71" name="UserUID">
    <vt:lpwstr>U80823038</vt:lpwstr>
  </property>
  <property fmtid="{D5CDD505-2E9C-101B-9397-08002B2CF9AE}" pid="72" name="UserVorname">
    <vt:lpwstr>Monica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/>
  </property>
  <property fmtid="{D5CDD505-2E9C-101B-9397-08002B2CF9AE}" pid="76" name="EigUntertitel">
    <vt:lpwstr/>
  </property>
  <property fmtid="{D5CDD505-2E9C-101B-9397-08002B2CF9AE}" pid="77" name="BITVM">
    <vt:lpwstr>BITVM</vt:lpwstr>
  </property>
  <property fmtid="{D5CDD505-2E9C-101B-9397-08002B2CF9AE}" pid="78" name="Amt2">
    <vt:lpwstr/>
  </property>
  <property fmtid="{D5CDD505-2E9C-101B-9397-08002B2CF9AE}" pid="79" name="Amt2Abk">
    <vt:lpwstr/>
  </property>
  <property fmtid="{D5CDD505-2E9C-101B-9397-08002B2CF9AE}" pid="80" name="Dep2Abk">
    <vt:lpwstr/>
  </property>
  <property fmtid="{D5CDD505-2E9C-101B-9397-08002B2CF9AE}" pid="81" name="Dep2Name">
    <vt:lpwstr/>
  </property>
  <property fmtid="{D5CDD505-2E9C-101B-9397-08002B2CF9AE}" pid="82" name="Inhaltsverzeichnis">
    <vt:lpwstr>Inhaltsverzeichnis</vt:lpwstr>
  </property>
  <property fmtid="{D5CDD505-2E9C-101B-9397-08002B2CF9AE}" pid="83" name="Amtbis">
    <vt:lpwstr/>
  </property>
  <property fmtid="{D5CDD505-2E9C-101B-9397-08002B2CF9AE}" pid="84" name="Amt2bis">
    <vt:lpwstr/>
  </property>
  <property fmtid="{D5CDD505-2E9C-101B-9397-08002B2CF9AE}" pid="85" name="DepNamebis">
    <vt:lpwstr/>
  </property>
  <property fmtid="{D5CDD505-2E9C-101B-9397-08002B2CF9AE}" pid="86" name="Dep2Namebis">
    <vt:lpwstr/>
  </property>
  <property fmtid="{D5CDD505-2E9C-101B-9397-08002B2CF9AE}" pid="87" name="SourceApplication">
    <vt:lpwstr>BITVM</vt:lpwstr>
  </property>
  <property fmtid="{D5CDD505-2E9C-101B-9397-08002B2CF9AE}" pid="88" name="Aktennotiz">
    <vt:lpwstr>Notiz</vt:lpwstr>
  </property>
  <property fmtid="{D5CDD505-2E9C-101B-9397-08002B2CF9AE}" pid="89" name="ANotiz_sp1_1">
    <vt:lpwstr>Datum:</vt:lpwstr>
  </property>
  <property fmtid="{D5CDD505-2E9C-101B-9397-08002B2CF9AE}" pid="90" name="ANotiz_sp1_2">
    <vt:lpwstr>Für:</vt:lpwstr>
  </property>
  <property fmtid="{D5CDD505-2E9C-101B-9397-08002B2CF9AE}" pid="91" name="ANotiz_sp1_3">
    <vt:lpwstr>Kopien an:</vt:lpwstr>
  </property>
  <property fmtid="{D5CDD505-2E9C-101B-9397-08002B2CF9AE}" pid="92" name="Anrede">
    <vt:lpwstr/>
  </property>
  <property fmtid="{D5CDD505-2E9C-101B-9397-08002B2CF9AE}" pid="93" name="Autor">
    <vt:lpwstr>Autor:</vt:lpwstr>
  </property>
  <property fmtid="{D5CDD505-2E9C-101B-9397-08002B2CF9AE}" pid="94" name="Bearbeitung">
    <vt:lpwstr>Bearbeitung:</vt:lpwstr>
  </property>
  <property fmtid="{D5CDD505-2E9C-101B-9397-08002B2CF9AE}" pid="95" name="Begleitblatt">
    <vt:lpwstr>Begleitblatt</vt:lpwstr>
  </property>
  <property fmtid="{D5CDD505-2E9C-101B-9397-08002B2CF9AE}" pid="96" name="Begleitnotiz">
    <vt:lpwstr>Begleitnotiz</vt:lpwstr>
  </property>
  <property fmtid="{D5CDD505-2E9C-101B-9397-08002B2CF9AE}" pid="97" name="BeilagenLabel">
    <vt:lpwstr>Beilagen:</vt:lpwstr>
  </property>
  <property fmtid="{D5CDD505-2E9C-101B-9397-08002B2CF9AE}" pid="98" name="Beschreibung">
    <vt:lpwstr>Beschreibung:</vt:lpwstr>
  </property>
  <property fmtid="{D5CDD505-2E9C-101B-9397-08002B2CF9AE}" pid="99" name="Betrag">
    <vt:lpwstr/>
  </property>
  <property fmtid="{D5CDD505-2E9C-101B-9397-08002B2CF9AE}" pid="100" name="BN_sp1_1">
    <vt:lpwstr>auf Ihren Wunsch</vt:lpwstr>
  </property>
  <property fmtid="{D5CDD505-2E9C-101B-9397-08002B2CF9AE}" pid="101" name="BN_sp1_2">
    <vt:lpwstr>mit Dank zurück</vt:lpwstr>
  </property>
  <property fmtid="{D5CDD505-2E9C-101B-9397-08002B2CF9AE}" pid="102" name="BN_sp1_3">
    <vt:lpwstr>gemäss Telefon/Brief/Mail</vt:lpwstr>
  </property>
  <property fmtid="{D5CDD505-2E9C-101B-9397-08002B2CF9AE}" pid="103" name="BN_sp1_4">
    <vt:lpwstr>zu Ihren Akten</vt:lpwstr>
  </property>
  <property fmtid="{D5CDD505-2E9C-101B-9397-08002B2CF9AE}" pid="104" name="BN_sp2_1">
    <vt:lpwstr>zur Stellungnahme</vt:lpwstr>
  </property>
  <property fmtid="{D5CDD505-2E9C-101B-9397-08002B2CF9AE}" pid="105" name="BN_sp2_2">
    <vt:lpwstr>zur Genehmigung</vt:lpwstr>
  </property>
  <property fmtid="{D5CDD505-2E9C-101B-9397-08002B2CF9AE}" pid="106" name="BN_sp2_3">
    <vt:lpwstr>zur Erledigung</vt:lpwstr>
  </property>
  <property fmtid="{D5CDD505-2E9C-101B-9397-08002B2CF9AE}" pid="107" name="BN_sp2_4">
    <vt:lpwstr>zur Unterschrift / Visum</vt:lpwstr>
  </property>
  <property fmtid="{D5CDD505-2E9C-101B-9397-08002B2CF9AE}" pid="108" name="BN_sp3_1">
    <vt:lpwstr>zur Kenntnis</vt:lpwstr>
  </property>
  <property fmtid="{D5CDD505-2E9C-101B-9397-08002B2CF9AE}" pid="109" name="BN_sp3_2">
    <vt:lpwstr>bitte anrufen:</vt:lpwstr>
  </property>
  <property fmtid="{D5CDD505-2E9C-101B-9397-08002B2CF9AE}" pid="110" name="BN_sp3_3">
    <vt:lpwstr>bitte weiterleiten an:</vt:lpwstr>
  </property>
  <property fmtid="{D5CDD505-2E9C-101B-9397-08002B2CF9AE}" pid="111" name="BN_sp3_4">
    <vt:lpwstr>bitte zurückgeben bis:</vt:lpwstr>
  </property>
  <property fmtid="{D5CDD505-2E9C-101B-9397-08002B2CF9AE}" pid="112" name="DocVersion">
    <vt:lpwstr/>
  </property>
  <property fmtid="{D5CDD505-2E9C-101B-9397-08002B2CF9AE}" pid="113" name="DocVersionLabel">
    <vt:lpwstr>Version</vt:lpwstr>
  </property>
  <property fmtid="{D5CDD505-2E9C-101B-9397-08002B2CF9AE}" pid="114" name="EigBetreff">
    <vt:lpwstr/>
  </property>
  <property fmtid="{D5CDD505-2E9C-101B-9397-08002B2CF9AE}" pid="115" name="EigName">
    <vt:lpwstr/>
  </property>
  <property fmtid="{D5CDD505-2E9C-101B-9397-08002B2CF9AE}" pid="116" name="EigProjektname">
    <vt:lpwstr/>
  </property>
  <property fmtid="{D5CDD505-2E9C-101B-9397-08002B2CF9AE}" pid="117" name="ErgebnisnameLabel">
    <vt:lpwstr>Ergebnisname:</vt:lpwstr>
  </property>
  <property fmtid="{D5CDD505-2E9C-101B-9397-08002B2CF9AE}" pid="118" name="Fax">
    <vt:lpwstr>Fax</vt:lpwstr>
  </property>
  <property fmtid="{D5CDD505-2E9C-101B-9397-08002B2CF9AE}" pid="119" name="FAX_sp1_1">
    <vt:lpwstr>Datum:</vt:lpwstr>
  </property>
  <property fmtid="{D5CDD505-2E9C-101B-9397-08002B2CF9AE}" pid="120" name="FAX_sp1_2">
    <vt:lpwstr>An:</vt:lpwstr>
  </property>
  <property fmtid="{D5CDD505-2E9C-101B-9397-08002B2CF9AE}" pid="121" name="FAX_sp1_3">
    <vt:lpwstr>Fax-Nr.:</vt:lpwstr>
  </property>
  <property fmtid="{D5CDD505-2E9C-101B-9397-08002B2CF9AE}" pid="122" name="FAX_sp1_4">
    <vt:lpwstr>Gesendet von:</vt:lpwstr>
  </property>
  <property fmtid="{D5CDD505-2E9C-101B-9397-08002B2CF9AE}" pid="123" name="FAX_sp1_5">
    <vt:lpwstr>Im Auftrag von:</vt:lpwstr>
  </property>
  <property fmtid="{D5CDD505-2E9C-101B-9397-08002B2CF9AE}" pid="124" name="FAX_sp1_6">
    <vt:lpwstr>Anzahl Seiten inkl. Begleitblatt:</vt:lpwstr>
  </property>
  <property fmtid="{D5CDD505-2E9C-101B-9397-08002B2CF9AE}" pid="125" name="genehmigt">
    <vt:lpwstr>genehmigt zur Nutzung</vt:lpwstr>
  </property>
  <property fmtid="{D5CDD505-2E9C-101B-9397-08002B2CF9AE}" pid="126" name="Genehmigung">
    <vt:lpwstr>Genehmigung:</vt:lpwstr>
  </property>
  <property fmtid="{D5CDD505-2E9C-101B-9397-08002B2CF9AE}" pid="127" name="Geschlecht">
    <vt:lpwstr/>
  </property>
  <property fmtid="{D5CDD505-2E9C-101B-9397-08002B2CF9AE}" pid="128" name="HermesText_1">
    <vt:lpwstr>«Die Projektführungsmethode HERMES ist ein offener Standard der schweizerischen Bundesverwaltung.</vt:lpwstr>
  </property>
  <property fmtid="{D5CDD505-2E9C-101B-9397-08002B2CF9AE}" pid="129" name="HermesText_2">
    <vt:lpwstr>HERMES wird vom Informatikstrategieorgan Bund (ISB) herausgegeben.</vt:lpwstr>
  </property>
  <property fmtid="{D5CDD505-2E9C-101B-9397-08002B2CF9AE}" pid="130" name="HermesText_3">
    <vt:lpwstr>Inhaberin der Urheberrechte an HERMES und der Markenrechte am HERMES-Logo ist die Schweizerische Eidgenossenschaft, vertreten durch das ISB.»</vt:lpwstr>
  </property>
  <property fmtid="{D5CDD505-2E9C-101B-9397-08002B2CF9AE}" pid="131" name="in_Arbeit">
    <vt:lpwstr>in Arbeit</vt:lpwstr>
  </property>
  <property fmtid="{D5CDD505-2E9C-101B-9397-08002B2CF9AE}" pid="132" name="in_Pruefung">
    <vt:lpwstr>in Prüfung</vt:lpwstr>
  </property>
  <property fmtid="{D5CDD505-2E9C-101B-9397-08002B2CF9AE}" pid="133" name="Information">
    <vt:lpwstr>Auskunft:</vt:lpwstr>
  </property>
  <property fmtid="{D5CDD505-2E9C-101B-9397-08002B2CF9AE}" pid="134" name="Internet_F">
    <vt:lpwstr>www.upic.admin.ch</vt:lpwstr>
  </property>
  <property fmtid="{D5CDD505-2E9C-101B-9397-08002B2CF9AE}" pid="135" name="Kontrolle">
    <vt:lpwstr>Änderungskontrolle, Prüfung, Genehmigung</vt:lpwstr>
  </property>
  <property fmtid="{D5CDD505-2E9C-101B-9397-08002B2CF9AE}" pid="136" name="KopieLabel">
    <vt:lpwstr>Kopie an:</vt:lpwstr>
  </property>
  <property fmtid="{D5CDD505-2E9C-101B-9397-08002B2CF9AE}" pid="137" name="KundenVorname">
    <vt:lpwstr/>
  </property>
  <property fmtid="{D5CDD505-2E9C-101B-9397-08002B2CF9AE}" pid="138" name="LandText">
    <vt:lpwstr>Schweiz</vt:lpwstr>
  </property>
  <property fmtid="{D5CDD505-2E9C-101B-9397-08002B2CF9AE}" pid="139" name="Med_sp1_1">
    <vt:lpwstr>Datum</vt:lpwstr>
  </property>
  <property fmtid="{D5CDD505-2E9C-101B-9397-08002B2CF9AE}" pid="140" name="Med_sp1_2">
    <vt:lpwstr>Sperrfrist</vt:lpwstr>
  </property>
  <property fmtid="{D5CDD505-2E9C-101B-9397-08002B2CF9AE}" pid="141" name="MedienAnrede">
    <vt:lpwstr>Sehr geehrte Damen und Herren</vt:lpwstr>
  </property>
  <property fmtid="{D5CDD505-2E9C-101B-9397-08002B2CF9AE}" pid="142" name="Medieneinladung">
    <vt:lpwstr>Einladung an die Medien</vt:lpwstr>
  </property>
  <property fmtid="{D5CDD505-2E9C-101B-9397-08002B2CF9AE}" pid="143" name="Medienmitteilung">
    <vt:lpwstr>Medienmitteilung</vt:lpwstr>
  </property>
  <property fmtid="{D5CDD505-2E9C-101B-9397-08002B2CF9AE}" pid="144" name="MedienText">
    <vt:lpwstr>Texte français au verso</vt:lpwstr>
  </property>
  <property fmtid="{D5CDD505-2E9C-101B-9397-08002B2CF9AE}" pid="145" name="MedienText2">
    <vt:lpwstr>Folgende Beilage(n) finden Sie als Dateianhang dieser Mitteilung auf www.efd.admin.ch/aktuell:</vt:lpwstr>
  </property>
  <property fmtid="{D5CDD505-2E9C-101B-9397-08002B2CF9AE}" pid="146" name="Personal">
    <vt:lpwstr/>
  </property>
  <property fmtid="{D5CDD505-2E9C-101B-9397-08002B2CF9AE}" pid="147" name="Personenkreis">
    <vt:lpwstr>Beteiligter Personenkreis</vt:lpwstr>
  </property>
  <property fmtid="{D5CDD505-2E9C-101B-9397-08002B2CF9AE}" pid="148" name="PR_sp1_1">
    <vt:lpwstr>Datum:</vt:lpwstr>
  </property>
  <property fmtid="{D5CDD505-2E9C-101B-9397-08002B2CF9AE}" pid="149" name="PR_sp1_2">
    <vt:lpwstr>Ort:</vt:lpwstr>
  </property>
  <property fmtid="{D5CDD505-2E9C-101B-9397-08002B2CF9AE}" pid="150" name="PR_sp1_3">
    <vt:lpwstr>Zeit:</vt:lpwstr>
  </property>
  <property fmtid="{D5CDD505-2E9C-101B-9397-08002B2CF9AE}" pid="151" name="PR_sp1_4">
    <vt:lpwstr>Vorsitz:</vt:lpwstr>
  </property>
  <property fmtid="{D5CDD505-2E9C-101B-9397-08002B2CF9AE}" pid="152" name="PR_sp1_5">
    <vt:lpwstr>Protokoll:</vt:lpwstr>
  </property>
  <property fmtid="{D5CDD505-2E9C-101B-9397-08002B2CF9AE}" pid="153" name="PR_sp1_6">
    <vt:lpwstr>Anwesend:</vt:lpwstr>
  </property>
  <property fmtid="{D5CDD505-2E9C-101B-9397-08002B2CF9AE}" pid="154" name="PR_sp1_7">
    <vt:lpwstr>Entschuldigt:</vt:lpwstr>
  </property>
  <property fmtid="{D5CDD505-2E9C-101B-9397-08002B2CF9AE}" pid="155" name="PR_sp1_8">
    <vt:lpwstr>Zur Kenntnis:</vt:lpwstr>
  </property>
  <property fmtid="{D5CDD505-2E9C-101B-9397-08002B2CF9AE}" pid="156" name="PrintdateLabel">
    <vt:lpwstr>Druckdatum</vt:lpwstr>
  </property>
  <property fmtid="{D5CDD505-2E9C-101B-9397-08002B2CF9AE}" pid="157" name="Projektname">
    <vt:lpwstr>Projektname:</vt:lpwstr>
  </property>
  <property fmtid="{D5CDD505-2E9C-101B-9397-08002B2CF9AE}" pid="158" name="ProjektnameLabel">
    <vt:lpwstr>Projektname:</vt:lpwstr>
  </property>
  <property fmtid="{D5CDD505-2E9C-101B-9397-08002B2CF9AE}" pid="159" name="Projektnummer">
    <vt:lpwstr>Projektnummer:</vt:lpwstr>
  </property>
  <property fmtid="{D5CDD505-2E9C-101B-9397-08002B2CF9AE}" pid="160" name="Protokoll">
    <vt:lpwstr>Protokoll</vt:lpwstr>
  </property>
  <property fmtid="{D5CDD505-2E9C-101B-9397-08002B2CF9AE}" pid="161" name="Pruefung">
    <vt:lpwstr>Prüfung:</vt:lpwstr>
  </property>
  <property fmtid="{D5CDD505-2E9C-101B-9397-08002B2CF9AE}" pid="162" name="Rohstoff">
    <vt:lpwstr>Rohstoff</vt:lpwstr>
  </property>
  <property fmtid="{D5CDD505-2E9C-101B-9397-08002B2CF9AE}" pid="163" name="StandortAdrLabel">
    <vt:lpwstr/>
  </property>
  <property fmtid="{D5CDD505-2E9C-101B-9397-08002B2CF9AE}" pid="164" name="Status">
    <vt:lpwstr>Status:</vt:lpwstr>
  </property>
  <property fmtid="{D5CDD505-2E9C-101B-9397-08002B2CF9AE}" pid="165" name="Versicherungsnummer">
    <vt:lpwstr/>
  </property>
  <property fmtid="{D5CDD505-2E9C-101B-9397-08002B2CF9AE}" pid="166" name="Version">
    <vt:lpwstr>Version:</vt:lpwstr>
  </property>
  <property fmtid="{D5CDD505-2E9C-101B-9397-08002B2CF9AE}" pid="167" name="VersionLabel">
    <vt:lpwstr>Version:</vt:lpwstr>
  </property>
  <property fmtid="{D5CDD505-2E9C-101B-9397-08002B2CF9AE}" pid="168" name="Verteiler">
    <vt:lpwstr>Verteiler:</vt:lpwstr>
  </property>
  <property fmtid="{D5CDD505-2E9C-101B-9397-08002B2CF9AE}" pid="169" name="Wann">
    <vt:lpwstr>Wann:</vt:lpwstr>
  </property>
  <property fmtid="{D5CDD505-2E9C-101B-9397-08002B2CF9AE}" pid="170" name="Wer">
    <vt:lpwstr>Wer:</vt:lpwstr>
  </property>
  <property fmtid="{D5CDD505-2E9C-101B-9397-08002B2CF9AE}" pid="171" name="ContentTypeId">
    <vt:lpwstr>0x010100DEDD50708A098E4DA0ECABB0523800CA</vt:lpwstr>
  </property>
</Properties>
</file>